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7A65A" w14:textId="77777777" w:rsidR="00756EE8" w:rsidRDefault="00756EE8" w:rsidP="00756EE8">
      <w:pPr>
        <w:spacing w:before="750" w:after="300" w:line="240" w:lineRule="auto"/>
        <w:outlineLvl w:val="2"/>
        <w:rPr>
          <w:rFonts w:ascii="source-sans-pro" w:eastAsia="Times New Roman" w:hAnsi="source-sans-pro" w:cs="Helvetica"/>
          <w:b/>
          <w:bCs/>
          <w:caps/>
          <w:color w:val="4D4D4C"/>
          <w:spacing w:val="15"/>
          <w:sz w:val="26"/>
          <w:szCs w:val="26"/>
          <w:lang w:eastAsia="fi-FI"/>
        </w:rPr>
      </w:pPr>
      <w:r>
        <w:rPr>
          <w:rFonts w:ascii="source-sans-pro" w:eastAsia="Times New Roman" w:hAnsi="source-sans-pro" w:cs="Helvetica"/>
          <w:b/>
          <w:bCs/>
          <w:caps/>
          <w:noProof/>
          <w:color w:val="4D4D4C"/>
          <w:spacing w:val="15"/>
          <w:sz w:val="26"/>
          <w:szCs w:val="26"/>
          <w:lang w:eastAsia="fi-FI"/>
        </w:rPr>
        <w:drawing>
          <wp:inline distT="0" distB="0" distL="0" distR="0" wp14:anchorId="6178BC26" wp14:editId="6FD6E2E1">
            <wp:extent cx="1059180" cy="976432"/>
            <wp:effectExtent l="0" t="0" r="762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89 logo.png"/>
                    <pic:cNvPicPr/>
                  </pic:nvPicPr>
                  <pic:blipFill>
                    <a:blip r:embed="rId5">
                      <a:extLst>
                        <a:ext uri="{28A0092B-C50C-407E-A947-70E740481C1C}">
                          <a14:useLocalDpi xmlns:a14="http://schemas.microsoft.com/office/drawing/2010/main" val="0"/>
                        </a:ext>
                      </a:extLst>
                    </a:blip>
                    <a:stretch>
                      <a:fillRect/>
                    </a:stretch>
                  </pic:blipFill>
                  <pic:spPr>
                    <a:xfrm>
                      <a:off x="0" y="0"/>
                      <a:ext cx="1067155" cy="983784"/>
                    </a:xfrm>
                    <a:prstGeom prst="rect">
                      <a:avLst/>
                    </a:prstGeom>
                  </pic:spPr>
                </pic:pic>
              </a:graphicData>
            </a:graphic>
          </wp:inline>
        </w:drawing>
      </w:r>
    </w:p>
    <w:p w14:paraId="4535C8BA" w14:textId="77777777" w:rsidR="00756EE8" w:rsidRPr="00756EE8" w:rsidRDefault="00756EE8" w:rsidP="00756EE8">
      <w:pPr>
        <w:spacing w:before="750" w:after="300" w:line="240" w:lineRule="auto"/>
        <w:outlineLvl w:val="2"/>
        <w:rPr>
          <w:rFonts w:ascii="source-sans-pro" w:eastAsia="Times New Roman" w:hAnsi="source-sans-pro" w:cs="Helvetica"/>
          <w:b/>
          <w:bCs/>
          <w:caps/>
          <w:color w:val="4D4D4C"/>
          <w:spacing w:val="15"/>
          <w:sz w:val="26"/>
          <w:szCs w:val="26"/>
          <w:lang w:eastAsia="fi-FI"/>
        </w:rPr>
      </w:pPr>
      <w:r>
        <w:rPr>
          <w:rFonts w:ascii="source-sans-pro" w:eastAsia="Times New Roman" w:hAnsi="source-sans-pro" w:cs="Helvetica"/>
          <w:b/>
          <w:bCs/>
          <w:caps/>
          <w:color w:val="4D4D4C"/>
          <w:spacing w:val="15"/>
          <w:sz w:val="26"/>
          <w:szCs w:val="26"/>
          <w:lang w:eastAsia="fi-FI"/>
        </w:rPr>
        <w:t xml:space="preserve">F.C. KasiYSI Espoo- </w:t>
      </w:r>
      <w:r w:rsidRPr="00756EE8">
        <w:rPr>
          <w:rFonts w:ascii="source-sans-pro" w:eastAsia="Times New Roman" w:hAnsi="source-sans-pro" w:cs="Helvetica"/>
          <w:b/>
          <w:bCs/>
          <w:caps/>
          <w:color w:val="4D4D4C"/>
          <w:spacing w:val="15"/>
          <w:sz w:val="26"/>
          <w:szCs w:val="26"/>
          <w:lang w:eastAsia="fi-FI"/>
        </w:rPr>
        <w:t>päihdeohjelma</w:t>
      </w:r>
    </w:p>
    <w:p w14:paraId="3B624F21" w14:textId="77777777" w:rsidR="00756EE8" w:rsidRPr="00756EE8" w:rsidRDefault="00756EE8" w:rsidP="00756EE8">
      <w:pPr>
        <w:spacing w:before="750" w:after="300" w:line="240" w:lineRule="auto"/>
        <w:outlineLvl w:val="2"/>
        <w:rPr>
          <w:rFonts w:ascii="source-sans-pro" w:eastAsia="Times New Roman" w:hAnsi="source-sans-pro" w:cs="Helvetica"/>
          <w:b/>
          <w:bCs/>
          <w:caps/>
          <w:color w:val="4D4D4C"/>
          <w:spacing w:val="15"/>
          <w:sz w:val="26"/>
          <w:szCs w:val="26"/>
          <w:lang w:eastAsia="fi-FI"/>
        </w:rPr>
      </w:pPr>
      <w:r w:rsidRPr="00756EE8">
        <w:rPr>
          <w:rFonts w:ascii="source-sans-pro" w:eastAsia="Times New Roman" w:hAnsi="source-sans-pro" w:cs="Helvetica"/>
          <w:b/>
          <w:bCs/>
          <w:caps/>
          <w:color w:val="4D4D4C"/>
          <w:spacing w:val="15"/>
          <w:sz w:val="26"/>
          <w:szCs w:val="26"/>
          <w:lang w:eastAsia="fi-FI"/>
        </w:rPr>
        <w:t>1. Periaatteet</w:t>
      </w:r>
    </w:p>
    <w:p w14:paraId="45826A5F" w14:textId="77777777" w:rsidR="00756EE8" w:rsidRPr="00756EE8" w:rsidRDefault="00756EE8" w:rsidP="00756EE8">
      <w:pPr>
        <w:spacing w:after="300" w:line="360" w:lineRule="atLeast"/>
        <w:rPr>
          <w:rFonts w:ascii="source-sans-pro" w:eastAsia="Times New Roman" w:hAnsi="source-sans-pro" w:cs="Helvetica"/>
          <w:color w:val="4D4D4C"/>
          <w:sz w:val="24"/>
          <w:szCs w:val="24"/>
          <w:lang w:eastAsia="fi-FI"/>
        </w:rPr>
      </w:pPr>
      <w:r>
        <w:rPr>
          <w:rFonts w:ascii="source-sans-pro" w:eastAsia="Times New Roman" w:hAnsi="source-sans-pro" w:cs="Helvetica"/>
          <w:color w:val="4D4D4C"/>
          <w:sz w:val="24"/>
          <w:szCs w:val="24"/>
          <w:lang w:eastAsia="fi-FI"/>
        </w:rPr>
        <w:t>F.C. Kasiysi Espoossa (jatkossa seura)</w:t>
      </w:r>
      <w:r w:rsidRPr="00756EE8">
        <w:rPr>
          <w:rFonts w:ascii="source-sans-pro" w:eastAsia="Times New Roman" w:hAnsi="source-sans-pro" w:cs="Helvetica"/>
          <w:color w:val="4D4D4C"/>
          <w:sz w:val="24"/>
          <w:szCs w:val="24"/>
          <w:lang w:eastAsia="fi-FI"/>
        </w:rPr>
        <w:t xml:space="preserve"> ei saa työskennellä eikä olla päihtyneenä. </w:t>
      </w:r>
      <w:r>
        <w:rPr>
          <w:rFonts w:ascii="source-sans-pro" w:eastAsia="Times New Roman" w:hAnsi="source-sans-pro" w:cs="Helvetica"/>
          <w:color w:val="4D4D4C"/>
          <w:sz w:val="24"/>
          <w:szCs w:val="24"/>
          <w:lang w:eastAsia="fi-FI"/>
        </w:rPr>
        <w:t>Seura</w:t>
      </w:r>
      <w:r w:rsidRPr="00756EE8">
        <w:rPr>
          <w:rFonts w:ascii="source-sans-pro" w:eastAsia="Times New Roman" w:hAnsi="source-sans-pro" w:cs="Helvetica"/>
          <w:color w:val="4D4D4C"/>
          <w:sz w:val="24"/>
          <w:szCs w:val="24"/>
          <w:lang w:eastAsia="fi-FI"/>
        </w:rPr>
        <w:t xml:space="preserve">ssa olemme sitoutuneet varmistamaan turvallisen, terveellisen ja tuottavan työpaikan jokaiselle työntekijällemme. Tätä tarkoitusta varten </w:t>
      </w:r>
      <w:r>
        <w:rPr>
          <w:rFonts w:ascii="source-sans-pro" w:eastAsia="Times New Roman" w:hAnsi="source-sans-pro" w:cs="Helvetica"/>
          <w:color w:val="4D4D4C"/>
          <w:sz w:val="24"/>
          <w:szCs w:val="24"/>
          <w:lang w:eastAsia="fi-FI"/>
        </w:rPr>
        <w:t>seura</w:t>
      </w:r>
      <w:r w:rsidRPr="00756EE8">
        <w:rPr>
          <w:rFonts w:ascii="source-sans-pro" w:eastAsia="Times New Roman" w:hAnsi="source-sans-pro" w:cs="Helvetica"/>
          <w:color w:val="4D4D4C"/>
          <w:sz w:val="24"/>
          <w:szCs w:val="24"/>
          <w:lang w:eastAsia="fi-FI"/>
        </w:rPr>
        <w:t>ssa on voimassa tämä päihdeohjelma. Päihdeohjelmaa laadittaessa on kuunneltu koko henkilöstöä ja annettu kaikille työntekijöille mahdollisuus ilmaista näkemyksensä ja mielipiteensä.</w:t>
      </w:r>
      <w:r w:rsidRPr="00756EE8">
        <w:rPr>
          <w:rFonts w:ascii="source-sans-pro" w:eastAsia="Times New Roman" w:hAnsi="source-sans-pro" w:cs="Helvetica"/>
          <w:color w:val="4D4D4C"/>
          <w:sz w:val="24"/>
          <w:szCs w:val="24"/>
          <w:lang w:eastAsia="fi-FI"/>
        </w:rPr>
        <w:br/>
        <w:t>Päihdeohjelmamme tavoitteena on tukea työntekijöiden työkykyä ja ehkäistä päihdehaittoja sekä ohjata tarkoituksenmukaiseen toimintaan päihdehaittatilanteissa. Päihdeohjelmaa toteutetaan tiedotuksella, koulutuksella, valmennuksella sekä henkilöstön ja työterveyshuollon toimenpiteillä samoin kuin suunnitelmallisella seurannalla ja arvioinnilla. Päihdeohjelma tulee saattaa jokaisen työntekijän tiedoksi.</w:t>
      </w:r>
    </w:p>
    <w:p w14:paraId="37379FFF" w14:textId="77777777" w:rsidR="00756EE8" w:rsidRPr="00756EE8" w:rsidRDefault="00756EE8" w:rsidP="00756EE8">
      <w:pPr>
        <w:spacing w:after="300" w:line="360" w:lineRule="atLeast"/>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Päihteillä tässä tarkoitetaan kaikkia päihtymistarkoituksessa käytettyjä aineita. Työaikana ja työtehtävissä ei saa käyttää, pitää hallussa, jakaa tai myydä alkoholia. Huumeiden, lääkkeiden päihdekäytön, anabolisten steroidien sekä muiden päihdyttävien aineiden käyttö on kielletty työpaikallamme. Tupakoinnin suhteen noudatetaan tupakkalakia ja sovittuja käyt</w:t>
      </w:r>
      <w:r>
        <w:rPr>
          <w:rFonts w:ascii="source-sans-pro" w:eastAsia="Times New Roman" w:hAnsi="source-sans-pro" w:cs="Helvetica"/>
          <w:color w:val="4D4D4C"/>
          <w:sz w:val="24"/>
          <w:szCs w:val="24"/>
          <w:lang w:eastAsia="fi-FI"/>
        </w:rPr>
        <w:t>äntöjä- työpaikalla ja seuran tapahtumissa tupakointi on kielletty, työaikana tapahtuva tupakointi tapahtuu ainoastaan ulkotiloissa toimialueiden ulkopuolella.</w:t>
      </w:r>
    </w:p>
    <w:p w14:paraId="6C01B92C" w14:textId="77777777" w:rsidR="00756EE8" w:rsidRPr="00756EE8" w:rsidRDefault="00756EE8" w:rsidP="00756EE8">
      <w:pPr>
        <w:spacing w:after="300" w:line="360" w:lineRule="atLeast"/>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Päihdehaittatilanteella tarkoitetaan tilanteita, joissa alkoholin tai muun päihteen vaikutus uhkaa tai haittaa yksilön omaa tai toisen työntekijän työtä, työkykyä, työturvallisuutta, työpaikan ilmapiiriä, työtuloksia tai työnantajan mainetta.</w:t>
      </w:r>
    </w:p>
    <w:p w14:paraId="1929CE63" w14:textId="77777777" w:rsidR="00756EE8" w:rsidRPr="00756EE8" w:rsidRDefault="00756EE8" w:rsidP="00756EE8">
      <w:pPr>
        <w:spacing w:after="300" w:line="360" w:lineRule="atLeast"/>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Päihdehaittojen ennaltaehkäisyn toimenpiteet, tiedotus, koulutus, valmennus ja seuranta, kuvataan alempana. Jos ennaltaehkäisystä huolimatta vapaa-ajan päihdekäytön seurauksena työssä ilmenee ongelmia tai jos työpaikallamme on henkilö päihtyneenä, toimitaan alempana kuvattujen ohjeiden mukaisesti.</w:t>
      </w:r>
    </w:p>
    <w:p w14:paraId="73DF7A1D" w14:textId="77777777" w:rsidR="00756EE8" w:rsidRDefault="00756EE8" w:rsidP="00756EE8">
      <w:pPr>
        <w:spacing w:after="300" w:line="360" w:lineRule="atLeast"/>
        <w:rPr>
          <w:rFonts w:ascii="source-sans-pro" w:eastAsia="Times New Roman" w:hAnsi="source-sans-pro" w:cs="Helvetica"/>
          <w:color w:val="4D4D4C"/>
          <w:sz w:val="24"/>
          <w:szCs w:val="24"/>
          <w:lang w:eastAsia="fi-FI"/>
        </w:rPr>
      </w:pPr>
    </w:p>
    <w:p w14:paraId="5F5C95AE" w14:textId="77777777" w:rsidR="00756EE8" w:rsidRPr="00756EE8" w:rsidRDefault="00756EE8" w:rsidP="00756EE8">
      <w:pPr>
        <w:spacing w:after="300" w:line="360" w:lineRule="atLeast"/>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lastRenderedPageBreak/>
        <w:t>Jokainen työntekijä on ensisijaisesti itse vastuussa työkyvystään, mutta esimiehellä on vastuu ja velvollisuus määritellä työntekijöiden työkunto työturvallisuuden näkökulmasta. Päihdeohjelmassa kuvataan kunkin toimijan vastuut ja tehtävät päihdehaittojen ehkäisyssä sekä seurantamenetelmät ja seuraukset noudattamatta jättämisestä.</w:t>
      </w:r>
    </w:p>
    <w:p w14:paraId="7DE72AD2" w14:textId="77777777" w:rsidR="00756EE8" w:rsidRPr="00756EE8" w:rsidRDefault="00756EE8" w:rsidP="00756EE8">
      <w:pPr>
        <w:spacing w:after="300" w:line="360" w:lineRule="atLeast"/>
        <w:rPr>
          <w:rFonts w:ascii="source-sans-pro" w:eastAsia="Times New Roman" w:hAnsi="source-sans-pro" w:cs="Helvetica"/>
          <w:color w:val="4D4D4C"/>
          <w:sz w:val="24"/>
          <w:szCs w:val="24"/>
          <w:lang w:eastAsia="fi-FI"/>
        </w:rPr>
      </w:pPr>
      <w:r>
        <w:rPr>
          <w:rFonts w:ascii="source-sans-pro" w:eastAsia="Times New Roman" w:hAnsi="source-sans-pro" w:cs="Helvetica"/>
          <w:color w:val="4D4D4C"/>
          <w:sz w:val="24"/>
          <w:szCs w:val="24"/>
          <w:lang w:eastAsia="fi-FI"/>
        </w:rPr>
        <w:t>Seura</w:t>
      </w:r>
      <w:r w:rsidRPr="00756EE8">
        <w:rPr>
          <w:rFonts w:ascii="source-sans-pro" w:eastAsia="Times New Roman" w:hAnsi="source-sans-pro" w:cs="Helvetica"/>
          <w:color w:val="4D4D4C"/>
          <w:sz w:val="24"/>
          <w:szCs w:val="24"/>
          <w:lang w:eastAsia="fi-FI"/>
        </w:rPr>
        <w:t>n periaate on, että päihdehaittatilanteissa asia käsitellään viipymättä, rakentavasti ja tasapuolisesti. Tämä edellyttää, että henkilöstölle ja esimiehille järjestetään tiedotusta ja koulutusta alkoholiriskeistä työhyvinvoinnille sekä valmennusta, jotta kukin osaa toimia ohjeiden mukaan.</w:t>
      </w:r>
    </w:p>
    <w:p w14:paraId="2862A8BC" w14:textId="77777777" w:rsidR="00756EE8" w:rsidRPr="00756EE8" w:rsidRDefault="00756EE8" w:rsidP="00756EE8">
      <w:pPr>
        <w:spacing w:before="750" w:after="300" w:line="240" w:lineRule="auto"/>
        <w:outlineLvl w:val="2"/>
        <w:rPr>
          <w:rFonts w:ascii="source-sans-pro" w:eastAsia="Times New Roman" w:hAnsi="source-sans-pro" w:cs="Helvetica"/>
          <w:b/>
          <w:bCs/>
          <w:caps/>
          <w:color w:val="4D4D4C"/>
          <w:spacing w:val="15"/>
          <w:sz w:val="26"/>
          <w:szCs w:val="26"/>
          <w:lang w:eastAsia="fi-FI"/>
        </w:rPr>
      </w:pPr>
      <w:r w:rsidRPr="00756EE8">
        <w:rPr>
          <w:rFonts w:ascii="source-sans-pro" w:eastAsia="Times New Roman" w:hAnsi="source-sans-pro" w:cs="Helvetica"/>
          <w:b/>
          <w:bCs/>
          <w:caps/>
          <w:color w:val="4D4D4C"/>
          <w:spacing w:val="15"/>
          <w:sz w:val="26"/>
          <w:szCs w:val="26"/>
          <w:lang w:eastAsia="fi-FI"/>
        </w:rPr>
        <w:t>2. Päihdeohjelman kohde</w:t>
      </w:r>
    </w:p>
    <w:p w14:paraId="6BF0043E" w14:textId="77777777" w:rsidR="00756EE8" w:rsidRPr="00756EE8" w:rsidRDefault="00756EE8" w:rsidP="00756EE8">
      <w:pPr>
        <w:spacing w:after="300" w:line="360" w:lineRule="atLeast"/>
        <w:rPr>
          <w:rFonts w:ascii="source-sans-pro" w:eastAsia="Times New Roman" w:hAnsi="source-sans-pro" w:cs="Helvetica"/>
          <w:color w:val="4D4D4C"/>
          <w:sz w:val="24"/>
          <w:szCs w:val="24"/>
          <w:lang w:eastAsia="fi-FI"/>
        </w:rPr>
      </w:pPr>
      <w:r>
        <w:rPr>
          <w:rFonts w:ascii="source-sans-pro" w:eastAsia="Times New Roman" w:hAnsi="source-sans-pro" w:cs="Helvetica"/>
          <w:color w:val="4D4D4C"/>
          <w:sz w:val="24"/>
          <w:szCs w:val="24"/>
          <w:lang w:eastAsia="fi-FI"/>
        </w:rPr>
        <w:t>Seura</w:t>
      </w:r>
      <w:r w:rsidRPr="00756EE8">
        <w:rPr>
          <w:rFonts w:ascii="source-sans-pro" w:eastAsia="Times New Roman" w:hAnsi="source-sans-pro" w:cs="Helvetica"/>
          <w:color w:val="4D4D4C"/>
          <w:sz w:val="24"/>
          <w:szCs w:val="24"/>
          <w:lang w:eastAsia="fi-FI"/>
        </w:rPr>
        <w:t>ssa olemme tietoisia siitä, että alkoholin käyttö ja sen aiheuttamat haitat riskeeraavat työkykyä, työturvallisuutta ja tuottavuutta. Alkoholihaitat voivat vaikuttaa kenen tahansa työhön missä tahansa työtehtävässä. Muiden päihteiden suhteen noudatetaan Suomen lakia ja tätä päihdeohjelmaa.</w:t>
      </w:r>
    </w:p>
    <w:p w14:paraId="71DFB774" w14:textId="77777777" w:rsidR="00756EE8" w:rsidRPr="00756EE8" w:rsidRDefault="00756EE8" w:rsidP="00756EE8">
      <w:pPr>
        <w:spacing w:after="300" w:line="360" w:lineRule="atLeast"/>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 xml:space="preserve">Päihdeohjelma koskee jokaista </w:t>
      </w:r>
      <w:r>
        <w:rPr>
          <w:rFonts w:ascii="source-sans-pro" w:eastAsia="Times New Roman" w:hAnsi="source-sans-pro" w:cs="Helvetica"/>
          <w:color w:val="4D4D4C"/>
          <w:sz w:val="24"/>
          <w:szCs w:val="24"/>
          <w:lang w:eastAsia="fi-FI"/>
        </w:rPr>
        <w:t>Seura</w:t>
      </w:r>
      <w:r w:rsidRPr="00756EE8">
        <w:rPr>
          <w:rFonts w:ascii="source-sans-pro" w:eastAsia="Times New Roman" w:hAnsi="source-sans-pro" w:cs="Helvetica"/>
          <w:color w:val="4D4D4C"/>
          <w:sz w:val="24"/>
          <w:szCs w:val="24"/>
          <w:lang w:eastAsia="fi-FI"/>
        </w:rPr>
        <w:t xml:space="preserve">n työntekijää sekä soveltuvin osin </w:t>
      </w:r>
      <w:r>
        <w:rPr>
          <w:rFonts w:ascii="source-sans-pro" w:eastAsia="Times New Roman" w:hAnsi="source-sans-pro" w:cs="Helvetica"/>
          <w:color w:val="4D4D4C"/>
          <w:sz w:val="24"/>
          <w:szCs w:val="24"/>
          <w:lang w:eastAsia="fi-FI"/>
        </w:rPr>
        <w:t xml:space="preserve">muitakin </w:t>
      </w:r>
      <w:proofErr w:type="spellStart"/>
      <w:r>
        <w:rPr>
          <w:rFonts w:ascii="source-sans-pro" w:eastAsia="Times New Roman" w:hAnsi="source-sans-pro" w:cs="Helvetica"/>
          <w:color w:val="4D4D4C"/>
          <w:sz w:val="24"/>
          <w:szCs w:val="24"/>
          <w:lang w:eastAsia="fi-FI"/>
        </w:rPr>
        <w:t>joukkuieden</w:t>
      </w:r>
      <w:proofErr w:type="spellEnd"/>
      <w:r>
        <w:rPr>
          <w:rFonts w:ascii="source-sans-pro" w:eastAsia="Times New Roman" w:hAnsi="source-sans-pro" w:cs="Helvetica"/>
          <w:color w:val="4D4D4C"/>
          <w:sz w:val="24"/>
          <w:szCs w:val="24"/>
          <w:lang w:eastAsia="fi-FI"/>
        </w:rPr>
        <w:t xml:space="preserve"> toimihenkilöitä ja vanhempia</w:t>
      </w:r>
      <w:r w:rsidRPr="00756EE8">
        <w:rPr>
          <w:rFonts w:ascii="source-sans-pro" w:eastAsia="Times New Roman" w:hAnsi="source-sans-pro" w:cs="Helvetica"/>
          <w:color w:val="4D4D4C"/>
          <w:sz w:val="24"/>
          <w:szCs w:val="24"/>
          <w:lang w:eastAsia="fi-FI"/>
        </w:rPr>
        <w:t>. Päihdeohjelma koskee myös etä- ja matkatöissä olevia kaikkialla, missä työnantajan työsuojeluvastuu on voimassa.</w:t>
      </w:r>
    </w:p>
    <w:p w14:paraId="2E8DE3F0" w14:textId="77777777" w:rsidR="00756EE8" w:rsidRPr="00756EE8" w:rsidRDefault="00756EE8" w:rsidP="00756EE8">
      <w:pPr>
        <w:spacing w:after="300" w:line="360" w:lineRule="atLeast"/>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Työpaikan järjestämissä juhlatilaisuuksissa noudatetaan vastuullisen alkoholitarjoilun ohjeita. Työpaikan ulkopuolisissa työtehtävissä ja työmatkoilla olemme työpaikkamme edustajia, mikä edellyttää asiallista ja vastuullista käyttäytymistä myös alkoholin suhteen.</w:t>
      </w:r>
    </w:p>
    <w:p w14:paraId="146E3F56" w14:textId="77777777" w:rsidR="00756EE8" w:rsidRPr="00756EE8" w:rsidRDefault="00756EE8" w:rsidP="00756EE8">
      <w:pPr>
        <w:spacing w:after="300" w:line="360" w:lineRule="atLeast"/>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Päihdeohjelman noudattaminen tarkoittaa tehtäviä ja vastuita, joiden toteutumista seurataan vuosittain kehityskeskusteluissa.</w:t>
      </w:r>
    </w:p>
    <w:p w14:paraId="64809537" w14:textId="77777777" w:rsidR="00756EE8" w:rsidRPr="00756EE8" w:rsidRDefault="00756EE8" w:rsidP="00756EE8">
      <w:pPr>
        <w:spacing w:before="750" w:after="300" w:line="240" w:lineRule="auto"/>
        <w:outlineLvl w:val="2"/>
        <w:rPr>
          <w:rFonts w:ascii="source-sans-pro" w:eastAsia="Times New Roman" w:hAnsi="source-sans-pro" w:cs="Helvetica"/>
          <w:b/>
          <w:bCs/>
          <w:caps/>
          <w:color w:val="4D4D4C"/>
          <w:spacing w:val="15"/>
          <w:sz w:val="26"/>
          <w:szCs w:val="26"/>
          <w:lang w:eastAsia="fi-FI"/>
        </w:rPr>
      </w:pPr>
      <w:r w:rsidRPr="00756EE8">
        <w:rPr>
          <w:rFonts w:ascii="source-sans-pro" w:eastAsia="Times New Roman" w:hAnsi="source-sans-pro" w:cs="Helvetica"/>
          <w:b/>
          <w:bCs/>
          <w:caps/>
          <w:color w:val="4D4D4C"/>
          <w:spacing w:val="15"/>
          <w:sz w:val="26"/>
          <w:szCs w:val="26"/>
          <w:lang w:eastAsia="fi-FI"/>
        </w:rPr>
        <w:t>3. Päämäärä ja tavoitteet</w:t>
      </w:r>
    </w:p>
    <w:p w14:paraId="33E94A0E" w14:textId="77777777" w:rsidR="00756EE8" w:rsidRPr="00756EE8" w:rsidRDefault="00756EE8" w:rsidP="00756EE8">
      <w:pPr>
        <w:spacing w:after="300" w:line="360" w:lineRule="atLeast"/>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Päihdeohjelman päämääränä on päihdehaitaton työpaikka. Tähän päästään seuraavien osatavoitteiden avulla:</w:t>
      </w:r>
    </w:p>
    <w:p w14:paraId="17CAC438" w14:textId="77777777" w:rsidR="00756EE8" w:rsidRPr="00756EE8" w:rsidRDefault="00756EE8" w:rsidP="00756EE8">
      <w:pPr>
        <w:numPr>
          <w:ilvl w:val="0"/>
          <w:numId w:val="1"/>
        </w:numPr>
        <w:spacing w:after="180" w:line="360" w:lineRule="atLeast"/>
        <w:ind w:left="57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Ehkäisemme päihdehaittoja eli päihteistä aiheutuvia kielteisiä seurauksia työpaikalle ja yksilölle.</w:t>
      </w:r>
    </w:p>
    <w:p w14:paraId="58D6569C" w14:textId="77777777" w:rsidR="00756EE8" w:rsidRPr="00756EE8" w:rsidRDefault="00756EE8" w:rsidP="00756EE8">
      <w:pPr>
        <w:numPr>
          <w:ilvl w:val="0"/>
          <w:numId w:val="1"/>
        </w:numPr>
        <w:spacing w:after="180" w:line="360" w:lineRule="atLeast"/>
        <w:ind w:left="57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Tuemme henkilöstöä välttämään alkoholin riskikäyttöä ja pysymään kohtuukäytössä tai raittiina sekä välttämään muiden päihteiden käyttöä.</w:t>
      </w:r>
    </w:p>
    <w:p w14:paraId="31C57657" w14:textId="77777777" w:rsidR="00756EE8" w:rsidRPr="00756EE8" w:rsidRDefault="00756EE8" w:rsidP="00756EE8">
      <w:pPr>
        <w:numPr>
          <w:ilvl w:val="0"/>
          <w:numId w:val="1"/>
        </w:numPr>
        <w:spacing w:after="180" w:line="360" w:lineRule="atLeast"/>
        <w:ind w:left="57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Ohjeistamme päihdehaittojen ehkäisyn ja päihdeongelmiin puuttumisen käytännöt.</w:t>
      </w:r>
    </w:p>
    <w:p w14:paraId="7F59AF02" w14:textId="77777777" w:rsidR="00756EE8" w:rsidRPr="00756EE8" w:rsidRDefault="00756EE8" w:rsidP="00756EE8">
      <w:pPr>
        <w:spacing w:before="750" w:after="300" w:line="240" w:lineRule="auto"/>
        <w:outlineLvl w:val="2"/>
        <w:rPr>
          <w:rFonts w:ascii="source-sans-pro" w:eastAsia="Times New Roman" w:hAnsi="source-sans-pro" w:cs="Helvetica"/>
          <w:b/>
          <w:bCs/>
          <w:caps/>
          <w:color w:val="4D4D4C"/>
          <w:spacing w:val="15"/>
          <w:sz w:val="26"/>
          <w:szCs w:val="26"/>
          <w:lang w:eastAsia="fi-FI"/>
        </w:rPr>
      </w:pPr>
      <w:r w:rsidRPr="00756EE8">
        <w:rPr>
          <w:rFonts w:ascii="source-sans-pro" w:eastAsia="Times New Roman" w:hAnsi="source-sans-pro" w:cs="Helvetica"/>
          <w:b/>
          <w:bCs/>
          <w:caps/>
          <w:color w:val="4D4D4C"/>
          <w:spacing w:val="15"/>
          <w:sz w:val="26"/>
          <w:szCs w:val="26"/>
          <w:lang w:eastAsia="fi-FI"/>
        </w:rPr>
        <w:lastRenderedPageBreak/>
        <w:t>4. Vastuiden ja tehtävien tarkistuslistat</w:t>
      </w:r>
    </w:p>
    <w:p w14:paraId="2E9BE3E7" w14:textId="77777777" w:rsidR="00756EE8" w:rsidRPr="00756EE8" w:rsidRDefault="00756EE8" w:rsidP="00756EE8">
      <w:pPr>
        <w:spacing w:after="300" w:line="360" w:lineRule="atLeast"/>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Kullekin työntekijäryhmälle on listattu omat vastuunsa ja tehtävänsä. Päihdeohjelman toteutumista ja siihen tarvittaessa tehtäviä korjauksia tarkastellaan esimiehen kanssa kehityskeskustelussa.</w:t>
      </w:r>
    </w:p>
    <w:p w14:paraId="2D82D848" w14:textId="77777777" w:rsidR="00756EE8" w:rsidRPr="00756EE8" w:rsidRDefault="00756EE8" w:rsidP="00756EE8">
      <w:pPr>
        <w:spacing w:before="450" w:after="75" w:line="330" w:lineRule="atLeast"/>
        <w:outlineLvl w:val="3"/>
        <w:rPr>
          <w:rFonts w:ascii="source-sans-pro" w:eastAsia="Times New Roman" w:hAnsi="source-sans-pro" w:cs="Helvetica"/>
          <w:b/>
          <w:bCs/>
          <w:caps/>
          <w:color w:val="4D4D4C"/>
          <w:spacing w:val="15"/>
          <w:sz w:val="24"/>
          <w:szCs w:val="24"/>
          <w:lang w:eastAsia="fi-FI"/>
        </w:rPr>
      </w:pPr>
      <w:r w:rsidRPr="00756EE8">
        <w:rPr>
          <w:rFonts w:ascii="source-sans-pro" w:eastAsia="Times New Roman" w:hAnsi="source-sans-pro" w:cs="Helvetica"/>
          <w:b/>
          <w:bCs/>
          <w:caps/>
          <w:color w:val="4D4D4C"/>
          <w:spacing w:val="15"/>
          <w:sz w:val="24"/>
          <w:szCs w:val="24"/>
          <w:lang w:eastAsia="fi-FI"/>
        </w:rPr>
        <w:t>4.1. Työnantajan vastuulla on</w:t>
      </w:r>
    </w:p>
    <w:p w14:paraId="0FB000F3" w14:textId="77777777" w:rsidR="00756EE8" w:rsidRPr="00756EE8" w:rsidRDefault="00756EE8" w:rsidP="00756EE8">
      <w:pPr>
        <w:spacing w:after="300" w:line="360" w:lineRule="atLeast"/>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nimittää päihdehaitattomasta työpaikasta vastaava henkilö toimeenpanemaan päihdeohjelma</w:t>
      </w:r>
      <w:r w:rsidRPr="00756EE8">
        <w:rPr>
          <w:rFonts w:ascii="source-sans-pro" w:eastAsia="Times New Roman" w:hAnsi="source-sans-pro" w:cs="Helvetica"/>
          <w:color w:val="4D4D4C"/>
          <w:sz w:val="24"/>
          <w:szCs w:val="24"/>
          <w:lang w:eastAsia="fi-FI"/>
        </w:rPr>
        <w:br/>
        <w:t>huolehti</w:t>
      </w:r>
      <w:r w:rsidR="0001531B">
        <w:rPr>
          <w:rFonts w:ascii="source-sans-pro" w:eastAsia="Times New Roman" w:hAnsi="source-sans-pro" w:cs="Helvetica"/>
          <w:color w:val="4D4D4C"/>
          <w:sz w:val="24"/>
          <w:szCs w:val="24"/>
          <w:lang w:eastAsia="fi-FI"/>
        </w:rPr>
        <w:t>en</w:t>
      </w:r>
      <w:r w:rsidRPr="00756EE8">
        <w:rPr>
          <w:rFonts w:ascii="source-sans-pro" w:eastAsia="Times New Roman" w:hAnsi="source-sans-pro" w:cs="Helvetica"/>
          <w:color w:val="4D4D4C"/>
          <w:sz w:val="24"/>
          <w:szCs w:val="24"/>
          <w:lang w:eastAsia="fi-FI"/>
        </w:rPr>
        <w:t>, että</w:t>
      </w:r>
    </w:p>
    <w:p w14:paraId="6E2125FE" w14:textId="77777777" w:rsidR="00756EE8" w:rsidRPr="00756EE8" w:rsidRDefault="00756EE8" w:rsidP="00756EE8">
      <w:pPr>
        <w:numPr>
          <w:ilvl w:val="0"/>
          <w:numId w:val="2"/>
        </w:numPr>
        <w:spacing w:after="180" w:line="360" w:lineRule="atLeast"/>
        <w:ind w:left="57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päihdeohjelma otetaan käyttöön ja juurrutetaan työpaikan käytäntöihin – päihdehaittatilanteisiin puututaan välittömästi</w:t>
      </w:r>
    </w:p>
    <w:p w14:paraId="08BB7890" w14:textId="77777777" w:rsidR="00756EE8" w:rsidRPr="00756EE8" w:rsidRDefault="00756EE8" w:rsidP="00756EE8">
      <w:pPr>
        <w:numPr>
          <w:ilvl w:val="0"/>
          <w:numId w:val="2"/>
        </w:numPr>
        <w:spacing w:after="180" w:line="360" w:lineRule="atLeast"/>
        <w:ind w:left="57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päihdehaittatilanteita käsitellään luottamuksellisesti, kannustavasti ja tasapuolisesti</w:t>
      </w:r>
      <w:r w:rsidRPr="00756EE8">
        <w:rPr>
          <w:rFonts w:ascii="source-sans-pro" w:eastAsia="Times New Roman" w:hAnsi="source-sans-pro" w:cs="Helvetica"/>
          <w:color w:val="4D4D4C"/>
          <w:sz w:val="24"/>
          <w:szCs w:val="24"/>
          <w:lang w:eastAsia="fi-FI"/>
        </w:rPr>
        <w:br/>
        <w:t>varmistaa, että</w:t>
      </w:r>
    </w:p>
    <w:p w14:paraId="1B0CE662" w14:textId="77777777" w:rsidR="00756EE8" w:rsidRPr="00756EE8" w:rsidRDefault="00756EE8" w:rsidP="00756EE8">
      <w:pPr>
        <w:numPr>
          <w:ilvl w:val="1"/>
          <w:numId w:val="2"/>
        </w:numPr>
        <w:spacing w:after="180" w:line="360" w:lineRule="atLeast"/>
        <w:ind w:left="129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henkilöstö tuntee talon päihdeohjelman ja omat tehtävänsä siinä</w:t>
      </w:r>
    </w:p>
    <w:p w14:paraId="58EF0EAC" w14:textId="77777777" w:rsidR="00756EE8" w:rsidRPr="00756EE8" w:rsidRDefault="00756EE8" w:rsidP="00756EE8">
      <w:pPr>
        <w:numPr>
          <w:ilvl w:val="1"/>
          <w:numId w:val="2"/>
        </w:numPr>
        <w:spacing w:after="180" w:line="360" w:lineRule="atLeast"/>
        <w:ind w:left="129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päihtyneen työntekijän tai päihdeongelmaisen työntekijän kanssa toimitaan ohjeiden mukaan</w:t>
      </w:r>
    </w:p>
    <w:p w14:paraId="6612CADA" w14:textId="77777777" w:rsidR="00756EE8" w:rsidRPr="00756EE8" w:rsidRDefault="00756EE8" w:rsidP="00756EE8">
      <w:pPr>
        <w:numPr>
          <w:ilvl w:val="1"/>
          <w:numId w:val="2"/>
        </w:numPr>
        <w:spacing w:after="180" w:line="360" w:lineRule="atLeast"/>
        <w:ind w:left="129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työpaikan tilaisuuksissa noudatetaan vastuullisen alkoholitarjoilun ohjetta</w:t>
      </w:r>
      <w:r w:rsidRPr="00756EE8">
        <w:rPr>
          <w:rFonts w:ascii="source-sans-pro" w:eastAsia="Times New Roman" w:hAnsi="source-sans-pro" w:cs="Helvetica"/>
          <w:color w:val="4D4D4C"/>
          <w:sz w:val="24"/>
          <w:szCs w:val="24"/>
          <w:lang w:eastAsia="fi-FI"/>
        </w:rPr>
        <w:br/>
        <w:t>järjestää henkilöstölle koulutusta ja tiedotusta</w:t>
      </w:r>
    </w:p>
    <w:p w14:paraId="79FCFC63" w14:textId="77777777" w:rsidR="00756EE8" w:rsidRPr="00756EE8" w:rsidRDefault="00756EE8" w:rsidP="00756EE8">
      <w:pPr>
        <w:numPr>
          <w:ilvl w:val="1"/>
          <w:numId w:val="2"/>
        </w:numPr>
        <w:spacing w:after="180" w:line="360" w:lineRule="atLeast"/>
        <w:ind w:left="129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päihteettömyyden ja alkoholin kohtuukäytön eduista työkyvyn ja hyvinvoinnin kannalta</w:t>
      </w:r>
    </w:p>
    <w:p w14:paraId="796B5115" w14:textId="77777777" w:rsidR="00756EE8" w:rsidRPr="00756EE8" w:rsidRDefault="00756EE8" w:rsidP="00756EE8">
      <w:pPr>
        <w:numPr>
          <w:ilvl w:val="1"/>
          <w:numId w:val="2"/>
        </w:numPr>
        <w:spacing w:after="180" w:line="360" w:lineRule="atLeast"/>
        <w:ind w:left="129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alkoholin riskikäytön haitoista terveydelle, työkyvylle ja työturvallisuudelle – päihdeohjelman vastuiden edellyttämiin taitoihin</w:t>
      </w:r>
      <w:r w:rsidRPr="00756EE8">
        <w:rPr>
          <w:rFonts w:ascii="source-sans-pro" w:eastAsia="Times New Roman" w:hAnsi="source-sans-pro" w:cs="Helvetica"/>
          <w:color w:val="4D4D4C"/>
          <w:sz w:val="24"/>
          <w:szCs w:val="24"/>
          <w:lang w:eastAsia="fi-FI"/>
        </w:rPr>
        <w:br/>
        <w:t>tarjota työterveyshuollon kautta apua päihdeongelmiin seurata ja arvioida</w:t>
      </w:r>
    </w:p>
    <w:p w14:paraId="25127ADB" w14:textId="77777777" w:rsidR="00756EE8" w:rsidRPr="00756EE8" w:rsidRDefault="00756EE8" w:rsidP="00756EE8">
      <w:pPr>
        <w:numPr>
          <w:ilvl w:val="1"/>
          <w:numId w:val="2"/>
        </w:numPr>
        <w:spacing w:after="180" w:line="360" w:lineRule="atLeast"/>
        <w:ind w:left="129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työoloja ja varmistaa, että ne eivät edesauta alkoholihaittoja työpaikalla – tämän ohjelman toteutumista vähintään kahden vuoden välein yhteistyössä henkilöstön ja heidän edustajiensa kanssa.</w:t>
      </w:r>
    </w:p>
    <w:p w14:paraId="50FFF082" w14:textId="77777777" w:rsidR="00756EE8" w:rsidRPr="00756EE8" w:rsidRDefault="00756EE8" w:rsidP="00756EE8">
      <w:pPr>
        <w:spacing w:before="450" w:after="75" w:line="330" w:lineRule="atLeast"/>
        <w:outlineLvl w:val="3"/>
        <w:rPr>
          <w:rFonts w:ascii="source-sans-pro" w:eastAsia="Times New Roman" w:hAnsi="source-sans-pro" w:cs="Helvetica"/>
          <w:b/>
          <w:bCs/>
          <w:caps/>
          <w:color w:val="4D4D4C"/>
          <w:spacing w:val="15"/>
          <w:sz w:val="24"/>
          <w:szCs w:val="24"/>
          <w:lang w:eastAsia="fi-FI"/>
        </w:rPr>
      </w:pPr>
      <w:r w:rsidRPr="00756EE8">
        <w:rPr>
          <w:rFonts w:ascii="source-sans-pro" w:eastAsia="Times New Roman" w:hAnsi="source-sans-pro" w:cs="Helvetica"/>
          <w:b/>
          <w:bCs/>
          <w:caps/>
          <w:color w:val="4D4D4C"/>
          <w:spacing w:val="15"/>
          <w:sz w:val="24"/>
          <w:szCs w:val="24"/>
          <w:lang w:eastAsia="fi-FI"/>
        </w:rPr>
        <w:t>4.2. Jokaisen työntekijän vastuulla on</w:t>
      </w:r>
    </w:p>
    <w:p w14:paraId="05BA99F9" w14:textId="77777777" w:rsidR="00756EE8" w:rsidRPr="00756EE8" w:rsidRDefault="00756EE8" w:rsidP="00756EE8">
      <w:pPr>
        <w:numPr>
          <w:ilvl w:val="0"/>
          <w:numId w:val="3"/>
        </w:numPr>
        <w:spacing w:after="180" w:line="360" w:lineRule="atLeast"/>
        <w:ind w:left="57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tulla töihin työkuntoisena</w:t>
      </w:r>
    </w:p>
    <w:p w14:paraId="62B1AAC4" w14:textId="77777777" w:rsidR="00756EE8" w:rsidRPr="00756EE8" w:rsidRDefault="00756EE8" w:rsidP="00756EE8">
      <w:pPr>
        <w:numPr>
          <w:ilvl w:val="0"/>
          <w:numId w:val="3"/>
        </w:numPr>
        <w:spacing w:after="180" w:line="360" w:lineRule="atLeast"/>
        <w:ind w:left="57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tehdä työnsä turvallisuusohjeita noudattaen</w:t>
      </w:r>
    </w:p>
    <w:p w14:paraId="54F0FBB7" w14:textId="77777777" w:rsidR="00756EE8" w:rsidRPr="00756EE8" w:rsidRDefault="00756EE8" w:rsidP="00756EE8">
      <w:pPr>
        <w:numPr>
          <w:ilvl w:val="0"/>
          <w:numId w:val="3"/>
        </w:numPr>
        <w:spacing w:after="180" w:line="360" w:lineRule="atLeast"/>
        <w:ind w:left="57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toimia työyhteisössään rakentavasti ja asiallisesti muita kohtaan noudattaa sovittuja, päihteitä koskevia sääntöjä</w:t>
      </w:r>
    </w:p>
    <w:p w14:paraId="3BF58581" w14:textId="77777777" w:rsidR="00756EE8" w:rsidRPr="00756EE8" w:rsidRDefault="00756EE8" w:rsidP="00756EE8">
      <w:pPr>
        <w:numPr>
          <w:ilvl w:val="0"/>
          <w:numId w:val="3"/>
        </w:numPr>
        <w:spacing w:after="180" w:line="360" w:lineRule="atLeast"/>
        <w:ind w:left="57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hakea apua päihdeongelmiinsa</w:t>
      </w:r>
    </w:p>
    <w:p w14:paraId="550F8087" w14:textId="77777777" w:rsidR="00756EE8" w:rsidRPr="00756EE8" w:rsidRDefault="00756EE8" w:rsidP="00756EE8">
      <w:pPr>
        <w:numPr>
          <w:ilvl w:val="0"/>
          <w:numId w:val="3"/>
        </w:numPr>
        <w:spacing w:after="180" w:line="360" w:lineRule="atLeast"/>
        <w:ind w:left="57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ilmoittaa työyhteisössään havaitsemistaan päihdehaitoista sovitulle taholle.</w:t>
      </w:r>
    </w:p>
    <w:p w14:paraId="4EC28CA4" w14:textId="77777777" w:rsidR="00756EE8" w:rsidRPr="00756EE8" w:rsidRDefault="00756EE8" w:rsidP="00756EE8">
      <w:pPr>
        <w:spacing w:before="450" w:after="75" w:line="330" w:lineRule="atLeast"/>
        <w:outlineLvl w:val="3"/>
        <w:rPr>
          <w:rFonts w:ascii="source-sans-pro" w:eastAsia="Times New Roman" w:hAnsi="source-sans-pro" w:cs="Helvetica"/>
          <w:b/>
          <w:bCs/>
          <w:caps/>
          <w:color w:val="4D4D4C"/>
          <w:spacing w:val="15"/>
          <w:sz w:val="24"/>
          <w:szCs w:val="24"/>
          <w:lang w:eastAsia="fi-FI"/>
        </w:rPr>
      </w:pPr>
      <w:r w:rsidRPr="00756EE8">
        <w:rPr>
          <w:rFonts w:ascii="source-sans-pro" w:eastAsia="Times New Roman" w:hAnsi="source-sans-pro" w:cs="Helvetica"/>
          <w:b/>
          <w:bCs/>
          <w:caps/>
          <w:color w:val="4D4D4C"/>
          <w:spacing w:val="15"/>
          <w:sz w:val="24"/>
          <w:szCs w:val="24"/>
          <w:lang w:eastAsia="fi-FI"/>
        </w:rPr>
        <w:lastRenderedPageBreak/>
        <w:t>4.3. Esimiesten vastuulla on</w:t>
      </w:r>
    </w:p>
    <w:p w14:paraId="189A4201" w14:textId="77777777" w:rsidR="00756EE8" w:rsidRPr="00756EE8" w:rsidRDefault="00756EE8" w:rsidP="00756EE8">
      <w:pPr>
        <w:numPr>
          <w:ilvl w:val="0"/>
          <w:numId w:val="4"/>
        </w:numPr>
        <w:spacing w:after="180" w:line="360" w:lineRule="atLeast"/>
        <w:ind w:left="57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tukea ja valvoa työn sujuvuutta, henkilöstön työhyvinvointia ja työturvallisuutta</w:t>
      </w:r>
    </w:p>
    <w:p w14:paraId="70E2CC58" w14:textId="77777777" w:rsidR="00756EE8" w:rsidRPr="00756EE8" w:rsidRDefault="00756EE8" w:rsidP="00756EE8">
      <w:pPr>
        <w:numPr>
          <w:ilvl w:val="0"/>
          <w:numId w:val="4"/>
        </w:numPr>
        <w:spacing w:after="180" w:line="360" w:lineRule="atLeast"/>
        <w:ind w:left="57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saattaa henkilöstö yhteisten sääntöjen taakse päihdeasioissa</w:t>
      </w:r>
    </w:p>
    <w:p w14:paraId="47C63DB6" w14:textId="77777777" w:rsidR="00756EE8" w:rsidRPr="00756EE8" w:rsidRDefault="00756EE8" w:rsidP="00756EE8">
      <w:pPr>
        <w:numPr>
          <w:ilvl w:val="0"/>
          <w:numId w:val="4"/>
        </w:numPr>
        <w:spacing w:after="180" w:line="360" w:lineRule="atLeast"/>
        <w:ind w:left="57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rohkaista henkilöstöä pitämään huolta työkunnostaan</w:t>
      </w:r>
    </w:p>
    <w:p w14:paraId="1B3A3EC5" w14:textId="77777777" w:rsidR="00756EE8" w:rsidRPr="00756EE8" w:rsidRDefault="00756EE8" w:rsidP="00756EE8">
      <w:pPr>
        <w:numPr>
          <w:ilvl w:val="0"/>
          <w:numId w:val="4"/>
        </w:numPr>
        <w:spacing w:after="180" w:line="360" w:lineRule="atLeast"/>
        <w:ind w:left="57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perehdyttää alaisensa päihdeohjelmaan</w:t>
      </w:r>
    </w:p>
    <w:p w14:paraId="2486C244" w14:textId="77777777" w:rsidR="00756EE8" w:rsidRPr="00756EE8" w:rsidRDefault="00756EE8" w:rsidP="00756EE8">
      <w:pPr>
        <w:numPr>
          <w:ilvl w:val="0"/>
          <w:numId w:val="4"/>
        </w:numPr>
        <w:spacing w:after="180" w:line="360" w:lineRule="atLeast"/>
        <w:ind w:left="57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ottaa päihteet puheeksi työhön perehdytyksessä ja kehityskeskusteluissa sekä säännöllisesti henkilöstötilaisuuksissa</w:t>
      </w:r>
    </w:p>
    <w:p w14:paraId="60D7751B" w14:textId="77777777" w:rsidR="00756EE8" w:rsidRPr="00756EE8" w:rsidRDefault="00756EE8" w:rsidP="00756EE8">
      <w:pPr>
        <w:numPr>
          <w:ilvl w:val="0"/>
          <w:numId w:val="4"/>
        </w:numPr>
        <w:spacing w:after="180" w:line="360" w:lineRule="atLeast"/>
        <w:ind w:left="57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puuttua viipymättä työkyvyn heikkenemiseen ja päihdehaittatilanteesiin</w:t>
      </w:r>
    </w:p>
    <w:p w14:paraId="44B474CF" w14:textId="77777777" w:rsidR="00756EE8" w:rsidRPr="00756EE8" w:rsidRDefault="00756EE8" w:rsidP="00756EE8">
      <w:pPr>
        <w:numPr>
          <w:ilvl w:val="0"/>
          <w:numId w:val="4"/>
        </w:numPr>
        <w:spacing w:after="180" w:line="360" w:lineRule="atLeast"/>
        <w:ind w:left="57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estää päihtyneenä/krapulaisena työskentely</w:t>
      </w:r>
    </w:p>
    <w:p w14:paraId="59F20788" w14:textId="77777777" w:rsidR="00756EE8" w:rsidRPr="00756EE8" w:rsidRDefault="00756EE8" w:rsidP="00756EE8">
      <w:pPr>
        <w:numPr>
          <w:ilvl w:val="0"/>
          <w:numId w:val="4"/>
        </w:numPr>
        <w:spacing w:after="180" w:line="360" w:lineRule="atLeast"/>
        <w:ind w:left="57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ohjata työntekijä työterveyshuoltoon saamaan tarvittavaa hoitoa työkykynsä parantamiseksi</w:t>
      </w:r>
    </w:p>
    <w:p w14:paraId="3517E08C" w14:textId="77777777" w:rsidR="00756EE8" w:rsidRPr="00756EE8" w:rsidRDefault="00756EE8" w:rsidP="00756EE8">
      <w:pPr>
        <w:numPr>
          <w:ilvl w:val="0"/>
          <w:numId w:val="4"/>
        </w:numPr>
        <w:spacing w:after="180" w:line="360" w:lineRule="atLeast"/>
        <w:ind w:left="57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selvittää hoitoonohjauskokouksessa päihdehaittatilanne työyhteisön näkökulmasta</w:t>
      </w:r>
    </w:p>
    <w:p w14:paraId="700E232A" w14:textId="77777777" w:rsidR="00756EE8" w:rsidRPr="00756EE8" w:rsidRDefault="00756EE8" w:rsidP="00756EE8">
      <w:pPr>
        <w:numPr>
          <w:ilvl w:val="0"/>
          <w:numId w:val="4"/>
        </w:numPr>
        <w:spacing w:after="180" w:line="360" w:lineRule="atLeast"/>
        <w:ind w:left="57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 xml:space="preserve">tehdä hoitositoumus </w:t>
      </w:r>
      <w:r w:rsidR="00FB2033" w:rsidRPr="00756EE8">
        <w:rPr>
          <w:rFonts w:ascii="source-sans-pro" w:eastAsia="Times New Roman" w:hAnsi="source-sans-pro" w:cs="Helvetica"/>
          <w:color w:val="4D4D4C"/>
          <w:sz w:val="24"/>
          <w:szCs w:val="24"/>
          <w:lang w:eastAsia="fi-FI"/>
        </w:rPr>
        <w:t>hoitoon ohjattavan</w:t>
      </w:r>
      <w:r w:rsidRPr="00756EE8">
        <w:rPr>
          <w:rFonts w:ascii="source-sans-pro" w:eastAsia="Times New Roman" w:hAnsi="source-sans-pro" w:cs="Helvetica"/>
          <w:color w:val="4D4D4C"/>
          <w:sz w:val="24"/>
          <w:szCs w:val="24"/>
          <w:lang w:eastAsia="fi-FI"/>
        </w:rPr>
        <w:t xml:space="preserve"> kanssa</w:t>
      </w:r>
    </w:p>
    <w:p w14:paraId="6967E6F6" w14:textId="77777777" w:rsidR="00756EE8" w:rsidRPr="00756EE8" w:rsidRDefault="00756EE8" w:rsidP="00756EE8">
      <w:pPr>
        <w:numPr>
          <w:ilvl w:val="0"/>
          <w:numId w:val="4"/>
        </w:numPr>
        <w:spacing w:after="180" w:line="360" w:lineRule="atLeast"/>
        <w:ind w:left="57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sopia tiedonkulusta hoitositoumuksen voimassaolon aikana</w:t>
      </w:r>
    </w:p>
    <w:p w14:paraId="52144A00" w14:textId="77777777" w:rsidR="00756EE8" w:rsidRPr="00756EE8" w:rsidRDefault="00756EE8" w:rsidP="00756EE8">
      <w:pPr>
        <w:numPr>
          <w:ilvl w:val="0"/>
          <w:numId w:val="4"/>
        </w:numPr>
        <w:spacing w:after="180" w:line="360" w:lineRule="atLeast"/>
        <w:ind w:left="57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tukea työyhteisöä kriisitilanteiden jälkeen ja ohjata keskustelua opiksi ottamisen näkökulmaan</w:t>
      </w:r>
    </w:p>
    <w:p w14:paraId="6F67CBA5" w14:textId="77777777" w:rsidR="00756EE8" w:rsidRPr="00756EE8" w:rsidRDefault="00756EE8" w:rsidP="00756EE8">
      <w:pPr>
        <w:numPr>
          <w:ilvl w:val="0"/>
          <w:numId w:val="4"/>
        </w:numPr>
        <w:spacing w:after="180" w:line="360" w:lineRule="atLeast"/>
        <w:ind w:left="57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varmistaa, että työpaikan tilaisuuksissa alkoholitarjoilu on vastuullista ja</w:t>
      </w:r>
    </w:p>
    <w:p w14:paraId="7BFC7D7C" w14:textId="77777777" w:rsidR="00756EE8" w:rsidRPr="00756EE8" w:rsidRDefault="00756EE8" w:rsidP="0001531B">
      <w:pPr>
        <w:numPr>
          <w:ilvl w:val="0"/>
          <w:numId w:val="4"/>
        </w:numPr>
        <w:spacing w:after="180" w:line="360" w:lineRule="atLeast"/>
        <w:ind w:left="57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 xml:space="preserve">noudattaa sovittuja rajoja. </w:t>
      </w:r>
    </w:p>
    <w:p w14:paraId="20670AB1" w14:textId="77777777" w:rsidR="00756EE8" w:rsidRPr="00756EE8" w:rsidRDefault="00756EE8" w:rsidP="00756EE8">
      <w:pPr>
        <w:spacing w:before="450" w:after="75" w:line="330" w:lineRule="atLeast"/>
        <w:outlineLvl w:val="3"/>
        <w:rPr>
          <w:rFonts w:ascii="source-sans-pro" w:eastAsia="Times New Roman" w:hAnsi="source-sans-pro" w:cs="Helvetica"/>
          <w:b/>
          <w:bCs/>
          <w:caps/>
          <w:color w:val="4D4D4C"/>
          <w:spacing w:val="15"/>
          <w:sz w:val="24"/>
          <w:szCs w:val="24"/>
          <w:lang w:eastAsia="fi-FI"/>
        </w:rPr>
      </w:pPr>
      <w:r w:rsidRPr="00756EE8">
        <w:rPr>
          <w:rFonts w:ascii="source-sans-pro" w:eastAsia="Times New Roman" w:hAnsi="source-sans-pro" w:cs="Helvetica"/>
          <w:b/>
          <w:bCs/>
          <w:caps/>
          <w:color w:val="4D4D4C"/>
          <w:spacing w:val="15"/>
          <w:sz w:val="24"/>
          <w:szCs w:val="24"/>
          <w:lang w:eastAsia="fi-FI"/>
        </w:rPr>
        <w:t>4.</w:t>
      </w:r>
      <w:r w:rsidR="0001531B">
        <w:rPr>
          <w:rFonts w:ascii="source-sans-pro" w:eastAsia="Times New Roman" w:hAnsi="source-sans-pro" w:cs="Helvetica"/>
          <w:b/>
          <w:bCs/>
          <w:caps/>
          <w:color w:val="4D4D4C"/>
          <w:spacing w:val="15"/>
          <w:sz w:val="24"/>
          <w:szCs w:val="24"/>
          <w:lang w:eastAsia="fi-FI"/>
        </w:rPr>
        <w:t>4</w:t>
      </w:r>
      <w:r w:rsidRPr="00756EE8">
        <w:rPr>
          <w:rFonts w:ascii="source-sans-pro" w:eastAsia="Times New Roman" w:hAnsi="source-sans-pro" w:cs="Helvetica"/>
          <w:b/>
          <w:bCs/>
          <w:caps/>
          <w:color w:val="4D4D4C"/>
          <w:spacing w:val="15"/>
          <w:sz w:val="24"/>
          <w:szCs w:val="24"/>
          <w:lang w:eastAsia="fi-FI"/>
        </w:rPr>
        <w:t>. Työterveyshuollon vastuulla on</w:t>
      </w:r>
    </w:p>
    <w:p w14:paraId="2C11D988" w14:textId="77777777" w:rsidR="00756EE8" w:rsidRPr="00756EE8" w:rsidRDefault="00756EE8" w:rsidP="00756EE8">
      <w:pPr>
        <w:numPr>
          <w:ilvl w:val="0"/>
          <w:numId w:val="6"/>
        </w:numPr>
        <w:spacing w:after="180" w:line="360" w:lineRule="atLeast"/>
        <w:ind w:left="57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tukea henkilöstömme päihteiden riskikäytön ennalta ehkäisyä ja hoitoa</w:t>
      </w:r>
    </w:p>
    <w:p w14:paraId="43D2F6D8" w14:textId="77777777" w:rsidR="00756EE8" w:rsidRPr="00756EE8" w:rsidRDefault="00756EE8" w:rsidP="00756EE8">
      <w:pPr>
        <w:numPr>
          <w:ilvl w:val="0"/>
          <w:numId w:val="6"/>
        </w:numPr>
        <w:spacing w:after="180" w:line="360" w:lineRule="atLeast"/>
        <w:ind w:left="57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antaa jokaiselle työntekijälle terveystarkastuksien yhteydessä tietoa alkoholinkäytön vaikutuksista terveyteen ja työkykyyn</w:t>
      </w:r>
    </w:p>
    <w:p w14:paraId="0F549E67" w14:textId="77777777" w:rsidR="00756EE8" w:rsidRPr="00756EE8" w:rsidRDefault="00756EE8" w:rsidP="00756EE8">
      <w:pPr>
        <w:numPr>
          <w:ilvl w:val="0"/>
          <w:numId w:val="6"/>
        </w:numPr>
        <w:spacing w:after="180" w:line="360" w:lineRule="atLeast"/>
        <w:ind w:left="57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kysyä sairaanhoitovastaanotoilla myös alkoholinkäytöstä säännöllisesti ja aina tiettyihin oireisiin liittyen</w:t>
      </w:r>
    </w:p>
    <w:p w14:paraId="3C4D9868" w14:textId="77777777" w:rsidR="00756EE8" w:rsidRPr="00756EE8" w:rsidRDefault="00756EE8" w:rsidP="00756EE8">
      <w:pPr>
        <w:numPr>
          <w:ilvl w:val="0"/>
          <w:numId w:val="6"/>
        </w:numPr>
        <w:spacing w:after="180" w:line="360" w:lineRule="atLeast"/>
        <w:ind w:left="57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käydä sovituin välein henkilöstötilaisuuksissa puhumassa terveyttä edistävistä aiheista (tarkemmin työterveyshuollon toimintasuunnitelmassa)</w:t>
      </w:r>
    </w:p>
    <w:p w14:paraId="07DC9019" w14:textId="77777777" w:rsidR="00756EE8" w:rsidRPr="00756EE8" w:rsidRDefault="00756EE8" w:rsidP="00756EE8">
      <w:pPr>
        <w:numPr>
          <w:ilvl w:val="0"/>
          <w:numId w:val="6"/>
        </w:numPr>
        <w:spacing w:after="180" w:line="360" w:lineRule="atLeast"/>
        <w:ind w:left="57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seuloa alkoholin riskikäyttöä AUDIT-testillä sekä tarjota ohjausta ja neuvontaa riskikäyttäjille</w:t>
      </w:r>
    </w:p>
    <w:p w14:paraId="3390B90B" w14:textId="77777777" w:rsidR="00756EE8" w:rsidRPr="00756EE8" w:rsidRDefault="00756EE8" w:rsidP="00756EE8">
      <w:pPr>
        <w:numPr>
          <w:ilvl w:val="0"/>
          <w:numId w:val="6"/>
        </w:numPr>
        <w:spacing w:after="180" w:line="360" w:lineRule="atLeast"/>
        <w:ind w:left="57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kerätä tietoa työpaikan alkoholitilanteesta (esim. haittakartoitus, AUDIT) ja antaa siitä palautetta vuosittain</w:t>
      </w:r>
    </w:p>
    <w:p w14:paraId="5217AA0B" w14:textId="77777777" w:rsidR="00756EE8" w:rsidRPr="00756EE8" w:rsidRDefault="00756EE8" w:rsidP="00756EE8">
      <w:pPr>
        <w:numPr>
          <w:ilvl w:val="0"/>
          <w:numId w:val="6"/>
        </w:numPr>
        <w:spacing w:after="180" w:line="360" w:lineRule="atLeast"/>
        <w:ind w:left="57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osallistua työpaikan päihdetyöryhmän/päihdeyhdyshenkilöiden kokouksiin ja päihdehaittoja ehkäisevän koulutukseen toteuttamiseen</w:t>
      </w:r>
    </w:p>
    <w:p w14:paraId="70E35A09" w14:textId="77777777" w:rsidR="00756EE8" w:rsidRPr="00756EE8" w:rsidRDefault="00756EE8" w:rsidP="00756EE8">
      <w:pPr>
        <w:numPr>
          <w:ilvl w:val="0"/>
          <w:numId w:val="6"/>
        </w:numPr>
        <w:spacing w:after="180" w:line="360" w:lineRule="atLeast"/>
        <w:ind w:left="57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lastRenderedPageBreak/>
        <w:t>toimia hoitoonohjaustilanteissa asiantuntijana (hoitositoumus ja kuntoutussuunnitelma) ja</w:t>
      </w:r>
    </w:p>
    <w:p w14:paraId="5D01F6A4" w14:textId="77777777" w:rsidR="00756EE8" w:rsidRPr="00756EE8" w:rsidRDefault="00756EE8" w:rsidP="00756EE8">
      <w:pPr>
        <w:numPr>
          <w:ilvl w:val="0"/>
          <w:numId w:val="6"/>
        </w:numPr>
        <w:spacing w:after="180" w:line="360" w:lineRule="atLeast"/>
        <w:ind w:left="57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tukea kuntoutujan paluuta työhön</w:t>
      </w:r>
    </w:p>
    <w:p w14:paraId="2F5FD6A8" w14:textId="77777777" w:rsidR="00756EE8" w:rsidRPr="00756EE8" w:rsidRDefault="00756EE8" w:rsidP="00756EE8">
      <w:pPr>
        <w:numPr>
          <w:ilvl w:val="0"/>
          <w:numId w:val="6"/>
        </w:numPr>
        <w:spacing w:after="180" w:line="360" w:lineRule="atLeast"/>
        <w:ind w:left="570"/>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toimia päihdekriisitilanteissa muun työyhteisön tukena.</w:t>
      </w:r>
    </w:p>
    <w:p w14:paraId="0ABAC626" w14:textId="77777777" w:rsidR="00756EE8" w:rsidRPr="00756EE8" w:rsidRDefault="00756EE8" w:rsidP="00756EE8">
      <w:pPr>
        <w:spacing w:before="750" w:after="300" w:line="240" w:lineRule="auto"/>
        <w:outlineLvl w:val="2"/>
        <w:rPr>
          <w:rFonts w:ascii="source-sans-pro" w:eastAsia="Times New Roman" w:hAnsi="source-sans-pro" w:cs="Helvetica"/>
          <w:b/>
          <w:bCs/>
          <w:caps/>
          <w:color w:val="4D4D4C"/>
          <w:spacing w:val="15"/>
          <w:sz w:val="26"/>
          <w:szCs w:val="26"/>
          <w:lang w:eastAsia="fi-FI"/>
        </w:rPr>
      </w:pPr>
      <w:r w:rsidRPr="00756EE8">
        <w:rPr>
          <w:rFonts w:ascii="source-sans-pro" w:eastAsia="Times New Roman" w:hAnsi="source-sans-pro" w:cs="Helvetica"/>
          <w:b/>
          <w:bCs/>
          <w:caps/>
          <w:color w:val="4D4D4C"/>
          <w:spacing w:val="15"/>
          <w:sz w:val="26"/>
          <w:szCs w:val="26"/>
          <w:lang w:eastAsia="fi-FI"/>
        </w:rPr>
        <w:t>5. Toimintamallit</w:t>
      </w:r>
    </w:p>
    <w:p w14:paraId="3A504E7C" w14:textId="77777777" w:rsidR="00756EE8" w:rsidRPr="00756EE8" w:rsidRDefault="00756EE8" w:rsidP="00756EE8">
      <w:pPr>
        <w:spacing w:after="300" w:line="360" w:lineRule="atLeast"/>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Päihdehaittatilanteissa on toimittava alla olevien ohjeiden mukaan ja työpaikan tilaisuuksissa vastuullisen alkoholitarjoilun ohjeen mukaan.</w:t>
      </w:r>
    </w:p>
    <w:p w14:paraId="35DFCB1B" w14:textId="77777777" w:rsidR="00756EE8" w:rsidRPr="00756EE8" w:rsidRDefault="00756EE8" w:rsidP="00756EE8">
      <w:pPr>
        <w:spacing w:after="300" w:line="360" w:lineRule="atLeast"/>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 xml:space="preserve">Näitä toimintamalleja noudatetaan ja ne ovat voimassa </w:t>
      </w:r>
      <w:r w:rsidR="0001531B">
        <w:rPr>
          <w:rFonts w:ascii="source-sans-pro" w:eastAsia="Times New Roman" w:hAnsi="source-sans-pro" w:cs="Helvetica"/>
          <w:color w:val="4D4D4C"/>
          <w:sz w:val="24"/>
          <w:szCs w:val="24"/>
          <w:lang w:eastAsia="fi-FI"/>
        </w:rPr>
        <w:t>seura</w:t>
      </w:r>
      <w:r w:rsidRPr="00756EE8">
        <w:rPr>
          <w:rFonts w:ascii="source-sans-pro" w:eastAsia="Times New Roman" w:hAnsi="source-sans-pro" w:cs="Helvetica"/>
          <w:color w:val="4D4D4C"/>
          <w:sz w:val="24"/>
          <w:szCs w:val="24"/>
          <w:lang w:eastAsia="fi-FI"/>
        </w:rPr>
        <w:t>ssa:</w:t>
      </w:r>
      <w:r w:rsidR="006964BA">
        <w:rPr>
          <w:rFonts w:ascii="source-sans-pro" w:eastAsia="Times New Roman" w:hAnsi="source-sans-pro" w:cs="Helvetica"/>
          <w:color w:val="4D4D4C"/>
          <w:sz w:val="24"/>
          <w:szCs w:val="24"/>
          <w:lang w:eastAsia="fi-FI"/>
        </w:rPr>
        <w:br/>
      </w:r>
      <w:r w:rsidRPr="00756EE8">
        <w:rPr>
          <w:rFonts w:ascii="source-sans-pro" w:eastAsia="Times New Roman" w:hAnsi="source-sans-pro" w:cs="Helvetica"/>
          <w:color w:val="4D4D4C"/>
          <w:sz w:val="24"/>
          <w:szCs w:val="24"/>
          <w:lang w:eastAsia="fi-FI"/>
        </w:rPr>
        <w:t>a) Työntekijä on huolissaan omasta päihteiden käytöstään</w:t>
      </w:r>
      <w:r w:rsidR="006964BA">
        <w:rPr>
          <w:rFonts w:ascii="source-sans-pro" w:eastAsia="Times New Roman" w:hAnsi="source-sans-pro" w:cs="Helvetica"/>
          <w:color w:val="4D4D4C"/>
          <w:sz w:val="24"/>
          <w:szCs w:val="24"/>
          <w:lang w:eastAsia="fi-FI"/>
        </w:rPr>
        <w:br/>
      </w:r>
      <w:r w:rsidR="00881172">
        <w:rPr>
          <w:rFonts w:ascii="source-sans-pro" w:eastAsia="Times New Roman" w:hAnsi="source-sans-pro" w:cs="Helvetica"/>
          <w:color w:val="4D4D4C"/>
          <w:sz w:val="24"/>
          <w:szCs w:val="24"/>
          <w:lang w:eastAsia="fi-FI"/>
        </w:rPr>
        <w:t>Oma-aloitteinen hakeutuminen työterveyshuoltoon on mahdollista ja suositeltavaa, jos työntekijä on huolissaan omasta alkoholin tai muiden päihteiden käytöstään ja sen aiheuttamasta uhkasta tai haitasta työkyvylleen. Käynnin syys ei tule työpaikan tietoon, kun työntekijä hakeutuu itse työterveyshuoltoon. Oma-aloitteiset käynnit kuuluvat työterveyshuollon vaitiolovelvollisuuden piiriin.</w:t>
      </w:r>
      <w:r w:rsidRPr="00756EE8">
        <w:rPr>
          <w:rFonts w:ascii="source-sans-pro" w:eastAsia="Times New Roman" w:hAnsi="source-sans-pro" w:cs="Helvetica"/>
          <w:color w:val="4D4D4C"/>
          <w:sz w:val="24"/>
          <w:szCs w:val="24"/>
          <w:lang w:eastAsia="fi-FI"/>
        </w:rPr>
        <w:br/>
        <w:t>b) Työntekijä on huolissaan työtoverin työkunnosta</w:t>
      </w:r>
      <w:r w:rsidR="00881172">
        <w:rPr>
          <w:rFonts w:ascii="source-sans-pro" w:eastAsia="Times New Roman" w:hAnsi="source-sans-pro" w:cs="Helvetica"/>
          <w:color w:val="4D4D4C"/>
          <w:sz w:val="24"/>
          <w:szCs w:val="24"/>
          <w:lang w:eastAsia="fi-FI"/>
        </w:rPr>
        <w:br/>
        <w:t>Työkaverin työkunnosta huolestunut ottaa tässä tapauksessa asian puheeksi asianomaisen henkilön kanssa ja vie asian hänen esimiehens</w:t>
      </w:r>
      <w:r w:rsidR="00881172">
        <w:rPr>
          <w:rFonts w:ascii="source-sans-pro" w:eastAsia="Times New Roman" w:hAnsi="source-sans-pro" w:cs="Helvetica" w:hint="eastAsia"/>
          <w:color w:val="4D4D4C"/>
          <w:sz w:val="24"/>
          <w:szCs w:val="24"/>
          <w:lang w:eastAsia="fi-FI"/>
        </w:rPr>
        <w:t>ä</w:t>
      </w:r>
      <w:r w:rsidR="00881172">
        <w:rPr>
          <w:rFonts w:ascii="source-sans-pro" w:eastAsia="Times New Roman" w:hAnsi="source-sans-pro" w:cs="Helvetica"/>
          <w:color w:val="4D4D4C"/>
          <w:sz w:val="24"/>
          <w:szCs w:val="24"/>
          <w:lang w:eastAsia="fi-FI"/>
        </w:rPr>
        <w:t xml:space="preserve"> tietoon.</w:t>
      </w:r>
      <w:r w:rsidRPr="00756EE8">
        <w:rPr>
          <w:rFonts w:ascii="source-sans-pro" w:eastAsia="Times New Roman" w:hAnsi="source-sans-pro" w:cs="Helvetica"/>
          <w:color w:val="4D4D4C"/>
          <w:sz w:val="24"/>
          <w:szCs w:val="24"/>
          <w:lang w:eastAsia="fi-FI"/>
        </w:rPr>
        <w:br/>
        <w:t>c) Alaiset ovat huolissaan esimiehen työkunnosta</w:t>
      </w:r>
      <w:r w:rsidR="00881172">
        <w:rPr>
          <w:rFonts w:ascii="source-sans-pro" w:eastAsia="Times New Roman" w:hAnsi="source-sans-pro" w:cs="Helvetica"/>
          <w:color w:val="4D4D4C"/>
          <w:sz w:val="24"/>
          <w:szCs w:val="24"/>
          <w:lang w:eastAsia="fi-FI"/>
        </w:rPr>
        <w:br/>
        <w:t xml:space="preserve">Esimiehen työkunnosta huolestunut tai työpaikalla päihtyneenä esiintyneen esimiehen havainnut työntekijä ottaa yhteyttä esimiehen esimieheen, jonka vastuulla on toteuttaa tavoitteellinen </w:t>
      </w:r>
      <w:proofErr w:type="spellStart"/>
      <w:r w:rsidR="00881172">
        <w:rPr>
          <w:rFonts w:ascii="source-sans-pro" w:eastAsia="Times New Roman" w:hAnsi="source-sans-pro" w:cs="Helvetica"/>
          <w:color w:val="4D4D4C"/>
          <w:sz w:val="24"/>
          <w:szCs w:val="24"/>
          <w:lang w:eastAsia="fi-FI"/>
        </w:rPr>
        <w:t>puheeksiotto</w:t>
      </w:r>
      <w:proofErr w:type="spellEnd"/>
      <w:r w:rsidR="00881172">
        <w:rPr>
          <w:rFonts w:ascii="source-sans-pro" w:eastAsia="Times New Roman" w:hAnsi="source-sans-pro" w:cs="Helvetica"/>
          <w:color w:val="4D4D4C"/>
          <w:sz w:val="24"/>
          <w:szCs w:val="24"/>
          <w:lang w:eastAsia="fi-FI"/>
        </w:rPr>
        <w:t>.</w:t>
      </w:r>
      <w:r w:rsidRPr="00756EE8">
        <w:rPr>
          <w:rFonts w:ascii="source-sans-pro" w:eastAsia="Times New Roman" w:hAnsi="source-sans-pro" w:cs="Helvetica"/>
          <w:color w:val="4D4D4C"/>
          <w:sz w:val="24"/>
          <w:szCs w:val="24"/>
          <w:lang w:eastAsia="fi-FI"/>
        </w:rPr>
        <w:br/>
        <w:t>d) Esimies on huolissaan alaisen työkunnosta</w:t>
      </w:r>
      <w:r w:rsidR="00881172">
        <w:rPr>
          <w:rFonts w:ascii="source-sans-pro" w:eastAsia="Times New Roman" w:hAnsi="source-sans-pro" w:cs="Helvetica"/>
          <w:color w:val="4D4D4C"/>
          <w:sz w:val="24"/>
          <w:szCs w:val="24"/>
          <w:lang w:eastAsia="fi-FI"/>
        </w:rPr>
        <w:br/>
        <w:t xml:space="preserve">Esimies toteuttaa tavoitteellisen </w:t>
      </w:r>
      <w:proofErr w:type="spellStart"/>
      <w:r w:rsidR="00881172">
        <w:rPr>
          <w:rFonts w:ascii="source-sans-pro" w:eastAsia="Times New Roman" w:hAnsi="source-sans-pro" w:cs="Helvetica"/>
          <w:color w:val="4D4D4C"/>
          <w:sz w:val="24"/>
          <w:szCs w:val="24"/>
          <w:lang w:eastAsia="fi-FI"/>
        </w:rPr>
        <w:t>puheeksioton</w:t>
      </w:r>
      <w:proofErr w:type="spellEnd"/>
      <w:r w:rsidR="00881172">
        <w:rPr>
          <w:rFonts w:ascii="source-sans-pro" w:eastAsia="Times New Roman" w:hAnsi="source-sans-pro" w:cs="Helvetica"/>
          <w:color w:val="4D4D4C"/>
          <w:sz w:val="24"/>
          <w:szCs w:val="24"/>
          <w:lang w:eastAsia="fi-FI"/>
        </w:rPr>
        <w:t>, tarvittaessa tukee ja neuvoo hoitoonohjauksen toteuttamisessa.</w:t>
      </w:r>
      <w:r w:rsidRPr="00756EE8">
        <w:rPr>
          <w:rFonts w:ascii="source-sans-pro" w:eastAsia="Times New Roman" w:hAnsi="source-sans-pro" w:cs="Helvetica"/>
          <w:color w:val="4D4D4C"/>
          <w:sz w:val="24"/>
          <w:szCs w:val="24"/>
          <w:lang w:eastAsia="fi-FI"/>
        </w:rPr>
        <w:br/>
        <w:t>e) Työntekijä on päihtyneenä töissä</w:t>
      </w:r>
      <w:r w:rsidR="00881172">
        <w:rPr>
          <w:rFonts w:ascii="source-sans-pro" w:eastAsia="Times New Roman" w:hAnsi="source-sans-pro" w:cs="Helvetica"/>
          <w:color w:val="4D4D4C"/>
          <w:sz w:val="24"/>
          <w:szCs w:val="24"/>
          <w:lang w:eastAsia="fi-FI"/>
        </w:rPr>
        <w:br/>
        <w:t>Todetaan päihtymistila ja keskustellaan asianosaisen kanssa, tilanteeseen mukaan pyydettävän henkilön tehtävänä on varmistaa, että keskustelu sujuu asiallisesti.</w:t>
      </w:r>
      <w:r w:rsidR="00754F31">
        <w:rPr>
          <w:rFonts w:ascii="source-sans-pro" w:eastAsia="Times New Roman" w:hAnsi="source-sans-pro" w:cs="Helvetica"/>
          <w:color w:val="4D4D4C"/>
          <w:sz w:val="24"/>
          <w:szCs w:val="24"/>
          <w:lang w:eastAsia="fi-FI"/>
        </w:rPr>
        <w:br/>
        <w:t>Esimies voi ulkoisten merkkien perusteella päättää, onko henkilö työkykyinen vai ei, ja poistaa hänet työpaikalta, mikäli terveys tai työturvallisuus on uhattuna.</w:t>
      </w:r>
      <w:r w:rsidR="00754F31">
        <w:rPr>
          <w:rFonts w:ascii="source-sans-pro" w:eastAsia="Times New Roman" w:hAnsi="source-sans-pro" w:cs="Helvetica"/>
          <w:color w:val="4D4D4C"/>
          <w:sz w:val="24"/>
          <w:szCs w:val="24"/>
          <w:lang w:eastAsia="fi-FI"/>
        </w:rPr>
        <w:br/>
        <w:t>Kun henkilö palaa töihin selvin päin, käydään hänen kanssaan keskustelu tapahtuneesta  esimiehensä kanssa.</w:t>
      </w:r>
      <w:r w:rsidR="00881172">
        <w:rPr>
          <w:rFonts w:ascii="source-sans-pro" w:eastAsia="Times New Roman" w:hAnsi="source-sans-pro" w:cs="Helvetica"/>
          <w:color w:val="4D4D4C"/>
          <w:sz w:val="24"/>
          <w:szCs w:val="24"/>
          <w:lang w:eastAsia="fi-FI"/>
        </w:rPr>
        <w:br/>
      </w:r>
    </w:p>
    <w:p w14:paraId="657F9F67" w14:textId="77777777" w:rsidR="00756EE8" w:rsidRPr="00756EE8" w:rsidRDefault="00756EE8" w:rsidP="00756EE8">
      <w:pPr>
        <w:spacing w:before="750" w:after="300" w:line="240" w:lineRule="auto"/>
        <w:outlineLvl w:val="2"/>
        <w:rPr>
          <w:rFonts w:ascii="source-sans-pro" w:eastAsia="Times New Roman" w:hAnsi="source-sans-pro" w:cs="Helvetica"/>
          <w:b/>
          <w:bCs/>
          <w:caps/>
          <w:color w:val="4D4D4C"/>
          <w:spacing w:val="15"/>
          <w:sz w:val="26"/>
          <w:szCs w:val="26"/>
          <w:lang w:eastAsia="fi-FI"/>
        </w:rPr>
      </w:pPr>
      <w:r w:rsidRPr="00756EE8">
        <w:rPr>
          <w:rFonts w:ascii="source-sans-pro" w:eastAsia="Times New Roman" w:hAnsi="source-sans-pro" w:cs="Helvetica"/>
          <w:b/>
          <w:bCs/>
          <w:caps/>
          <w:color w:val="4D4D4C"/>
          <w:spacing w:val="15"/>
          <w:sz w:val="26"/>
          <w:szCs w:val="26"/>
          <w:lang w:eastAsia="fi-FI"/>
        </w:rPr>
        <w:t>6. Tavoitteellisen puheeksiottokeskustelun ohje</w:t>
      </w:r>
    </w:p>
    <w:p w14:paraId="6C130F07" w14:textId="77777777" w:rsidR="00756EE8" w:rsidRDefault="00CC6748" w:rsidP="00756EE8">
      <w:pPr>
        <w:spacing w:after="300" w:line="360" w:lineRule="atLeast"/>
        <w:rPr>
          <w:rFonts w:ascii="source-sans-pro" w:eastAsia="Times New Roman" w:hAnsi="source-sans-pro" w:cs="Helvetica"/>
          <w:iCs/>
          <w:color w:val="4D4D4C"/>
          <w:sz w:val="24"/>
          <w:szCs w:val="24"/>
          <w:lang w:eastAsia="fi-FI"/>
        </w:rPr>
      </w:pPr>
      <w:r w:rsidRPr="00CC6748">
        <w:rPr>
          <w:rFonts w:ascii="source-sans-pro" w:eastAsia="Times New Roman" w:hAnsi="source-sans-pro" w:cs="Helvetica"/>
          <w:iCs/>
          <w:color w:val="4D4D4C"/>
          <w:sz w:val="24"/>
          <w:szCs w:val="24"/>
          <w:lang w:eastAsia="fi-FI"/>
        </w:rPr>
        <w:t xml:space="preserve">Päihdeongelman </w:t>
      </w:r>
      <w:proofErr w:type="spellStart"/>
      <w:r w:rsidRPr="00CC6748">
        <w:rPr>
          <w:rFonts w:ascii="source-sans-pro" w:eastAsia="Times New Roman" w:hAnsi="source-sans-pro" w:cs="Helvetica"/>
          <w:iCs/>
          <w:color w:val="4D4D4C"/>
          <w:sz w:val="24"/>
          <w:szCs w:val="24"/>
          <w:lang w:eastAsia="fi-FI"/>
        </w:rPr>
        <w:t>puheeksiotto</w:t>
      </w:r>
      <w:proofErr w:type="spellEnd"/>
      <w:r w:rsidRPr="00CC6748">
        <w:rPr>
          <w:rFonts w:ascii="source-sans-pro" w:eastAsia="Times New Roman" w:hAnsi="source-sans-pro" w:cs="Helvetica"/>
          <w:iCs/>
          <w:color w:val="4D4D4C"/>
          <w:sz w:val="24"/>
          <w:szCs w:val="24"/>
          <w:lang w:eastAsia="fi-FI"/>
        </w:rPr>
        <w:t xml:space="preserve">, työkyvyn palauttamiseen vastuuttaminen ja työkyvyn tukeminen on esimiestyötä. Päihdeongelmaan liittyy usein päihteen käyttäjän heikentynyt kyky arvioida omaa </w:t>
      </w:r>
      <w:r w:rsidRPr="00CC6748">
        <w:rPr>
          <w:rFonts w:ascii="source-sans-pro" w:eastAsia="Times New Roman" w:hAnsi="source-sans-pro" w:cs="Helvetica"/>
          <w:iCs/>
          <w:color w:val="4D4D4C"/>
          <w:sz w:val="24"/>
          <w:szCs w:val="24"/>
          <w:lang w:eastAsia="fi-FI"/>
        </w:rPr>
        <w:lastRenderedPageBreak/>
        <w:t>tilannettaan kokonaisvaltaisesti. Tästä syystä päihdeongelmaisen havahtuminen tiedostamaan oma tilanteensa voi viedä aikaa. Siihen tarvitaan johdonmukainen asiallisen keskustelun malli.</w:t>
      </w:r>
    </w:p>
    <w:p w14:paraId="32346CDD" w14:textId="77777777" w:rsidR="00CC6748" w:rsidRDefault="00CC6748" w:rsidP="00756EE8">
      <w:pPr>
        <w:spacing w:after="300" w:line="360" w:lineRule="atLeast"/>
        <w:rPr>
          <w:rFonts w:ascii="source-sans-pro" w:eastAsia="Times New Roman" w:hAnsi="source-sans-pro" w:cs="Helvetica"/>
          <w:b/>
          <w:iCs/>
          <w:color w:val="4D4D4C"/>
          <w:sz w:val="26"/>
          <w:szCs w:val="26"/>
          <w:lang w:eastAsia="fi-FI"/>
        </w:rPr>
      </w:pPr>
      <w:r w:rsidRPr="00CC6748">
        <w:rPr>
          <w:rFonts w:ascii="source-sans-pro" w:eastAsia="Times New Roman" w:hAnsi="source-sans-pro" w:cs="Helvetica"/>
          <w:b/>
          <w:iCs/>
          <w:color w:val="4D4D4C"/>
          <w:sz w:val="26"/>
          <w:szCs w:val="26"/>
          <w:lang w:eastAsia="fi-FI"/>
        </w:rPr>
        <w:t>6.1. K</w:t>
      </w:r>
      <w:r>
        <w:rPr>
          <w:rFonts w:ascii="source-sans-pro" w:eastAsia="Times New Roman" w:hAnsi="source-sans-pro" w:cs="Helvetica"/>
          <w:b/>
          <w:iCs/>
          <w:color w:val="4D4D4C"/>
          <w:sz w:val="26"/>
          <w:szCs w:val="26"/>
          <w:lang w:eastAsia="fi-FI"/>
        </w:rPr>
        <w:t>ESKUSTELU</w:t>
      </w:r>
    </w:p>
    <w:p w14:paraId="204134BA" w14:textId="77777777" w:rsidR="00CC6748" w:rsidRDefault="00CC6748" w:rsidP="00756EE8">
      <w:pPr>
        <w:spacing w:after="300" w:line="360" w:lineRule="atLeast"/>
        <w:rPr>
          <w:rFonts w:ascii="source-sans-pro" w:eastAsia="Times New Roman" w:hAnsi="source-sans-pro" w:cs="Helvetica"/>
          <w:iCs/>
          <w:color w:val="4D4D4C"/>
          <w:sz w:val="24"/>
          <w:szCs w:val="24"/>
          <w:lang w:eastAsia="fi-FI"/>
        </w:rPr>
      </w:pPr>
      <w:r w:rsidRPr="00CC6748">
        <w:rPr>
          <w:rFonts w:ascii="source-sans-pro" w:eastAsia="Times New Roman" w:hAnsi="source-sans-pro" w:cs="Helvetica"/>
          <w:iCs/>
          <w:color w:val="4D4D4C"/>
          <w:sz w:val="24"/>
          <w:szCs w:val="24"/>
          <w:lang w:eastAsia="fi-FI"/>
        </w:rPr>
        <w:t>Mukana keskuste</w:t>
      </w:r>
      <w:r>
        <w:rPr>
          <w:rFonts w:ascii="source-sans-pro" w:eastAsia="Times New Roman" w:hAnsi="source-sans-pro" w:cs="Helvetica"/>
          <w:iCs/>
          <w:color w:val="4D4D4C"/>
          <w:sz w:val="24"/>
          <w:szCs w:val="24"/>
          <w:lang w:eastAsia="fi-FI"/>
        </w:rPr>
        <w:t>lussa ovat</w:t>
      </w:r>
      <w:r>
        <w:rPr>
          <w:rFonts w:ascii="source-sans-pro" w:eastAsia="Times New Roman" w:hAnsi="source-sans-pro" w:cs="Helvetica"/>
          <w:iCs/>
          <w:color w:val="4D4D4C"/>
          <w:sz w:val="24"/>
          <w:szCs w:val="24"/>
          <w:lang w:eastAsia="fi-FI"/>
        </w:rPr>
        <w:br/>
        <w:t>-työntekijä, jonka työkyvyn heikkeneminen mahdollisen päihdeongelman vuoksi huolestuttaa</w:t>
      </w:r>
      <w:r>
        <w:rPr>
          <w:rFonts w:ascii="source-sans-pro" w:eastAsia="Times New Roman" w:hAnsi="source-sans-pro" w:cs="Helvetica"/>
          <w:iCs/>
          <w:color w:val="4D4D4C"/>
          <w:sz w:val="24"/>
          <w:szCs w:val="24"/>
          <w:lang w:eastAsia="fi-FI"/>
        </w:rPr>
        <w:br/>
        <w:t>-esimies</w:t>
      </w:r>
      <w:r>
        <w:rPr>
          <w:rFonts w:ascii="source-sans-pro" w:eastAsia="Times New Roman" w:hAnsi="source-sans-pro" w:cs="Helvetica"/>
          <w:iCs/>
          <w:color w:val="4D4D4C"/>
          <w:sz w:val="24"/>
          <w:szCs w:val="24"/>
          <w:lang w:eastAsia="fi-FI"/>
        </w:rPr>
        <w:br/>
        <w:t>-Työntekijällä mahdollisuus käyttää työterveyshuoltoa apuna tilanteessa.</w:t>
      </w:r>
    </w:p>
    <w:p w14:paraId="00908044" w14:textId="77777777" w:rsidR="00CC6748" w:rsidRPr="00CC6748" w:rsidRDefault="00CC6748" w:rsidP="00756EE8">
      <w:pPr>
        <w:spacing w:after="300" w:line="360" w:lineRule="atLeast"/>
        <w:rPr>
          <w:rFonts w:ascii="source-sans-pro" w:eastAsia="Times New Roman" w:hAnsi="source-sans-pro" w:cs="Helvetica"/>
          <w:iCs/>
          <w:color w:val="4D4D4C"/>
          <w:sz w:val="24"/>
          <w:szCs w:val="24"/>
          <w:lang w:eastAsia="fi-FI"/>
        </w:rPr>
      </w:pPr>
      <w:r>
        <w:rPr>
          <w:rFonts w:ascii="source-sans-pro" w:eastAsia="Times New Roman" w:hAnsi="source-sans-pro" w:cs="Helvetica"/>
          <w:iCs/>
          <w:color w:val="4D4D4C"/>
          <w:sz w:val="24"/>
          <w:szCs w:val="24"/>
          <w:lang w:eastAsia="fi-FI"/>
        </w:rPr>
        <w:t>Käsitellään seuraavat asiat:</w:t>
      </w:r>
      <w:r>
        <w:rPr>
          <w:rFonts w:ascii="source-sans-pro" w:eastAsia="Times New Roman" w:hAnsi="source-sans-pro" w:cs="Helvetica"/>
          <w:iCs/>
          <w:color w:val="4D4D4C"/>
          <w:sz w:val="24"/>
          <w:szCs w:val="24"/>
          <w:lang w:eastAsia="fi-FI"/>
        </w:rPr>
        <w:br/>
        <w:t>-työkäyttäytymisen ongelmat yksityiskohtaisesti</w:t>
      </w:r>
      <w:r>
        <w:rPr>
          <w:rFonts w:ascii="source-sans-pro" w:eastAsia="Times New Roman" w:hAnsi="source-sans-pro" w:cs="Helvetica"/>
          <w:iCs/>
          <w:color w:val="4D4D4C"/>
          <w:sz w:val="24"/>
          <w:szCs w:val="24"/>
          <w:lang w:eastAsia="fi-FI"/>
        </w:rPr>
        <w:br/>
        <w:t>-työntekijän näkemys tilanteesta</w:t>
      </w:r>
      <w:r>
        <w:rPr>
          <w:rFonts w:ascii="source-sans-pro" w:eastAsia="Times New Roman" w:hAnsi="source-sans-pro" w:cs="Helvetica"/>
          <w:iCs/>
          <w:color w:val="4D4D4C"/>
          <w:sz w:val="24"/>
          <w:szCs w:val="24"/>
          <w:lang w:eastAsia="fi-FI"/>
        </w:rPr>
        <w:br/>
        <w:t>-toivottu työkäyttäytymisen kuvaus ja muutoksen tavoiteaika</w:t>
      </w:r>
      <w:r>
        <w:rPr>
          <w:rFonts w:ascii="source-sans-pro" w:eastAsia="Times New Roman" w:hAnsi="source-sans-pro" w:cs="Helvetica"/>
          <w:iCs/>
          <w:color w:val="4D4D4C"/>
          <w:sz w:val="24"/>
          <w:szCs w:val="24"/>
          <w:lang w:eastAsia="fi-FI"/>
        </w:rPr>
        <w:br/>
        <w:t>-osapuolet tarkistavat ja hyväksyvät toimintatavat.</w:t>
      </w:r>
    </w:p>
    <w:p w14:paraId="42956920" w14:textId="77777777" w:rsidR="00CC6748" w:rsidRPr="00756EE8" w:rsidRDefault="00CC6748" w:rsidP="00756EE8">
      <w:pPr>
        <w:spacing w:after="300" w:line="360" w:lineRule="atLeast"/>
        <w:rPr>
          <w:rFonts w:ascii="source-sans-pro" w:eastAsia="Times New Roman" w:hAnsi="source-sans-pro" w:cs="Helvetica"/>
          <w:color w:val="4D4D4C"/>
          <w:sz w:val="24"/>
          <w:szCs w:val="24"/>
          <w:lang w:eastAsia="fi-FI"/>
        </w:rPr>
      </w:pPr>
    </w:p>
    <w:p w14:paraId="78EEC1D8" w14:textId="77777777" w:rsidR="00756EE8" w:rsidRPr="00756EE8" w:rsidRDefault="00756EE8" w:rsidP="00756EE8">
      <w:pPr>
        <w:spacing w:before="750" w:after="300" w:line="240" w:lineRule="auto"/>
        <w:outlineLvl w:val="2"/>
        <w:rPr>
          <w:rFonts w:ascii="source-sans-pro" w:eastAsia="Times New Roman" w:hAnsi="source-sans-pro" w:cs="Helvetica"/>
          <w:b/>
          <w:bCs/>
          <w:caps/>
          <w:color w:val="4D4D4C"/>
          <w:spacing w:val="15"/>
          <w:sz w:val="26"/>
          <w:szCs w:val="26"/>
          <w:lang w:eastAsia="fi-FI"/>
        </w:rPr>
      </w:pPr>
      <w:r w:rsidRPr="00756EE8">
        <w:rPr>
          <w:rFonts w:ascii="source-sans-pro" w:eastAsia="Times New Roman" w:hAnsi="source-sans-pro" w:cs="Helvetica"/>
          <w:b/>
          <w:bCs/>
          <w:caps/>
          <w:color w:val="4D4D4C"/>
          <w:spacing w:val="15"/>
          <w:sz w:val="26"/>
          <w:szCs w:val="26"/>
          <w:lang w:eastAsia="fi-FI"/>
        </w:rPr>
        <w:t>7. Vastuullisen alkoholitarjoilun ohje</w:t>
      </w:r>
    </w:p>
    <w:p w14:paraId="7A8F833C" w14:textId="77777777" w:rsidR="00756EE8" w:rsidRPr="00756EE8" w:rsidRDefault="00756EE8" w:rsidP="00756EE8">
      <w:pPr>
        <w:spacing w:after="300" w:line="360" w:lineRule="atLeast"/>
        <w:rPr>
          <w:rFonts w:ascii="source-sans-pro" w:eastAsia="Times New Roman" w:hAnsi="source-sans-pro" w:cs="Helvetica"/>
          <w:color w:val="4D4D4C"/>
          <w:sz w:val="24"/>
          <w:szCs w:val="24"/>
          <w:lang w:eastAsia="fi-FI"/>
        </w:rPr>
      </w:pPr>
      <w:r w:rsidRPr="00756EE8">
        <w:rPr>
          <w:rFonts w:ascii="source-sans-pro" w:eastAsia="Times New Roman" w:hAnsi="source-sans-pro" w:cs="Helvetica"/>
          <w:color w:val="4D4D4C"/>
          <w:sz w:val="24"/>
          <w:szCs w:val="24"/>
          <w:lang w:eastAsia="fi-FI"/>
        </w:rPr>
        <w:t xml:space="preserve">Alkoholin käyttö </w:t>
      </w:r>
      <w:r w:rsidR="0001531B">
        <w:rPr>
          <w:rFonts w:ascii="source-sans-pro" w:eastAsia="Times New Roman" w:hAnsi="source-sans-pro" w:cs="Helvetica"/>
          <w:color w:val="4D4D4C"/>
          <w:sz w:val="24"/>
          <w:szCs w:val="24"/>
          <w:lang w:eastAsia="fi-FI"/>
        </w:rPr>
        <w:t>seura</w:t>
      </w:r>
      <w:r w:rsidRPr="00756EE8">
        <w:rPr>
          <w:rFonts w:ascii="source-sans-pro" w:eastAsia="Times New Roman" w:hAnsi="source-sans-pro" w:cs="Helvetica"/>
          <w:color w:val="4D4D4C"/>
          <w:sz w:val="24"/>
          <w:szCs w:val="24"/>
          <w:lang w:eastAsia="fi-FI"/>
        </w:rPr>
        <w:t>ssa työajalla ja työpaikalla ei ole sallittua. Joissakin työpaikan tilaisuuksissa esimiehen luvalla voidaan tarjoilla alkoholia. On tärkeää huolehtia, että näistä tilanteista ei aiheudu haittaa kenellekään liiallisen alkoholin käytön vuoksi.</w:t>
      </w:r>
    </w:p>
    <w:p w14:paraId="6EAA9A17" w14:textId="77777777" w:rsidR="00A1326D" w:rsidRDefault="00A1326D"/>
    <w:p w14:paraId="21E669F4" w14:textId="77777777" w:rsidR="00171C27" w:rsidRDefault="00171C27"/>
    <w:p w14:paraId="1F7B8A63" w14:textId="77777777" w:rsidR="00171C27" w:rsidRDefault="00171C27">
      <w:r>
        <w:t>Päivitetty 7.1.2019/MH</w:t>
      </w:r>
    </w:p>
    <w:sectPr w:rsidR="00171C27" w:rsidSect="00756EE8">
      <w:pgSz w:w="11906" w:h="16838"/>
      <w:pgMar w:top="73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sans-pro">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12B3"/>
    <w:multiLevelType w:val="multilevel"/>
    <w:tmpl w:val="1E1E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8D5450"/>
    <w:multiLevelType w:val="multilevel"/>
    <w:tmpl w:val="9752C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44079F"/>
    <w:multiLevelType w:val="multilevel"/>
    <w:tmpl w:val="383A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B84523"/>
    <w:multiLevelType w:val="multilevel"/>
    <w:tmpl w:val="3AC0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6C6385"/>
    <w:multiLevelType w:val="multilevel"/>
    <w:tmpl w:val="7A34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6F1AFF"/>
    <w:multiLevelType w:val="multilevel"/>
    <w:tmpl w:val="D5580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A874EB"/>
    <w:multiLevelType w:val="multilevel"/>
    <w:tmpl w:val="7EE46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8296800">
    <w:abstractNumId w:val="3"/>
  </w:num>
  <w:num w:numId="2" w16cid:durableId="1126124788">
    <w:abstractNumId w:val="5"/>
  </w:num>
  <w:num w:numId="3" w16cid:durableId="1319961602">
    <w:abstractNumId w:val="2"/>
  </w:num>
  <w:num w:numId="4" w16cid:durableId="271977816">
    <w:abstractNumId w:val="1"/>
  </w:num>
  <w:num w:numId="5" w16cid:durableId="544214615">
    <w:abstractNumId w:val="6"/>
  </w:num>
  <w:num w:numId="6" w16cid:durableId="1099328464">
    <w:abstractNumId w:val="0"/>
  </w:num>
  <w:num w:numId="7" w16cid:durableId="648293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E8"/>
    <w:rsid w:val="0001531B"/>
    <w:rsid w:val="0017132D"/>
    <w:rsid w:val="00171C27"/>
    <w:rsid w:val="003E029D"/>
    <w:rsid w:val="006964BA"/>
    <w:rsid w:val="00754F31"/>
    <w:rsid w:val="00756EE8"/>
    <w:rsid w:val="00881172"/>
    <w:rsid w:val="00A1326D"/>
    <w:rsid w:val="00CC6748"/>
    <w:rsid w:val="00FB203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E583D"/>
  <w15:chartTrackingRefBased/>
  <w15:docId w15:val="{51FF8C55-EDAB-4AE4-B611-E9AE399C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172241">
      <w:bodyDiv w:val="1"/>
      <w:marLeft w:val="0"/>
      <w:marRight w:val="0"/>
      <w:marTop w:val="0"/>
      <w:marBottom w:val="0"/>
      <w:divBdr>
        <w:top w:val="none" w:sz="0" w:space="0" w:color="auto"/>
        <w:left w:val="none" w:sz="0" w:space="0" w:color="auto"/>
        <w:bottom w:val="none" w:sz="0" w:space="0" w:color="auto"/>
        <w:right w:val="none" w:sz="0" w:space="0" w:color="auto"/>
      </w:divBdr>
      <w:divsChild>
        <w:div w:id="1943876460">
          <w:marLeft w:val="0"/>
          <w:marRight w:val="0"/>
          <w:marTop w:val="0"/>
          <w:marBottom w:val="0"/>
          <w:divBdr>
            <w:top w:val="none" w:sz="0" w:space="0" w:color="auto"/>
            <w:left w:val="none" w:sz="0" w:space="0" w:color="auto"/>
            <w:bottom w:val="none" w:sz="0" w:space="0" w:color="auto"/>
            <w:right w:val="none" w:sz="0" w:space="0" w:color="auto"/>
          </w:divBdr>
          <w:divsChild>
            <w:div w:id="800806961">
              <w:marLeft w:val="0"/>
              <w:marRight w:val="0"/>
              <w:marTop w:val="0"/>
              <w:marBottom w:val="0"/>
              <w:divBdr>
                <w:top w:val="none" w:sz="0" w:space="0" w:color="auto"/>
                <w:left w:val="none" w:sz="0" w:space="0" w:color="auto"/>
                <w:bottom w:val="none" w:sz="0" w:space="0" w:color="auto"/>
                <w:right w:val="none" w:sz="0" w:space="0" w:color="auto"/>
              </w:divBdr>
              <w:divsChild>
                <w:div w:id="1209339182">
                  <w:marLeft w:val="-150"/>
                  <w:marRight w:val="-150"/>
                  <w:marTop w:val="0"/>
                  <w:marBottom w:val="0"/>
                  <w:divBdr>
                    <w:top w:val="none" w:sz="0" w:space="0" w:color="auto"/>
                    <w:left w:val="none" w:sz="0" w:space="0" w:color="auto"/>
                    <w:bottom w:val="none" w:sz="0" w:space="0" w:color="auto"/>
                    <w:right w:val="none" w:sz="0" w:space="0" w:color="auto"/>
                  </w:divBdr>
                  <w:divsChild>
                    <w:div w:id="1636715857">
                      <w:marLeft w:val="0"/>
                      <w:marRight w:val="0"/>
                      <w:marTop w:val="0"/>
                      <w:marBottom w:val="0"/>
                      <w:divBdr>
                        <w:top w:val="none" w:sz="0" w:space="0" w:color="auto"/>
                        <w:left w:val="none" w:sz="0" w:space="0" w:color="auto"/>
                        <w:bottom w:val="none" w:sz="0" w:space="0" w:color="auto"/>
                        <w:right w:val="none" w:sz="0" w:space="0" w:color="auto"/>
                      </w:divBdr>
                      <w:divsChild>
                        <w:div w:id="9993853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1155</Words>
  <Characters>9364</Characters>
  <Application>Microsoft Office Word</Application>
  <DocSecurity>0</DocSecurity>
  <Lines>78</Lines>
  <Paragraphs>20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Mikko Hiltunen</dc:creator>
  <cp:keywords/>
  <dc:description/>
  <cp:lastModifiedBy>mikko hiltunen</cp:lastModifiedBy>
  <cp:revision>2</cp:revision>
  <cp:lastPrinted>2019-01-07T12:02:00Z</cp:lastPrinted>
  <dcterms:created xsi:type="dcterms:W3CDTF">2025-02-18T08:57:00Z</dcterms:created>
  <dcterms:modified xsi:type="dcterms:W3CDTF">2025-02-18T08:57:00Z</dcterms:modified>
</cp:coreProperties>
</file>